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4D" w:rsidRPr="00CA53C4" w:rsidRDefault="00E8354D" w:rsidP="00E8354D">
      <w:pPr>
        <w:overflowPunct w:val="0"/>
        <w:ind w:right="19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様式第３号（第７条関係）</w:t>
      </w:r>
    </w:p>
    <w:p w:rsidR="00E8354D" w:rsidRPr="00CA53C4" w:rsidRDefault="00E8354D" w:rsidP="00E8354D">
      <w:pPr>
        <w:overflowPunct w:val="0"/>
        <w:ind w:right="19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その１</w:t>
      </w:r>
    </w:p>
    <w:p w:rsidR="00E8354D" w:rsidRPr="00CA53C4" w:rsidRDefault="00E8354D" w:rsidP="00E8354D">
      <w:pPr>
        <w:overflowPunct w:val="0"/>
        <w:ind w:right="190"/>
        <w:jc w:val="center"/>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特定生活関連施設新築等協議書</w:t>
      </w:r>
    </w:p>
    <w:p w:rsidR="00E8354D" w:rsidRPr="00CA53C4" w:rsidRDefault="00E8354D" w:rsidP="00E8354D">
      <w:pPr>
        <w:overflowPunct w:val="0"/>
        <w:ind w:right="190"/>
        <w:jc w:val="right"/>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年　　月　　日　</w:t>
      </w:r>
    </w:p>
    <w:p w:rsidR="00E8354D" w:rsidRPr="00CA53C4" w:rsidRDefault="00E8354D" w:rsidP="00E8354D">
      <w:pPr>
        <w:overflowPunct w:val="0"/>
        <w:ind w:right="19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徳島県知事　殿</w:t>
      </w:r>
    </w:p>
    <w:p w:rsidR="00E8354D" w:rsidRPr="00CA53C4" w:rsidRDefault="00E8354D" w:rsidP="00E8354D">
      <w:pPr>
        <w:overflowPunct w:val="0"/>
        <w:ind w:right="190"/>
        <w:jc w:val="center"/>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w:t>
      </w:r>
      <w:r w:rsidRPr="00CA53C4">
        <w:rPr>
          <w:rFonts w:ascii="Times New Roman" w:hAnsi="Times New Roman" w:hint="eastAsia"/>
          <w:color w:val="000000"/>
          <w:kern w:val="0"/>
          <w:sz w:val="19"/>
          <w:szCs w:val="19"/>
        </w:rPr>
        <w:t xml:space="preserve"> </w:t>
      </w:r>
      <w:r w:rsidRPr="00CA53C4">
        <w:rPr>
          <w:rFonts w:ascii="Times New Roman" w:hAnsi="Times New Roman" w:hint="eastAsia"/>
          <w:color w:val="000000"/>
          <w:kern w:val="0"/>
          <w:sz w:val="19"/>
          <w:szCs w:val="19"/>
        </w:rPr>
        <w:t xml:space="preserve">住　　所　　　　　　　　　　　　　　　</w:t>
      </w:r>
    </w:p>
    <w:p w:rsidR="00E8354D" w:rsidRPr="00CA53C4" w:rsidRDefault="00E8354D" w:rsidP="00F31DB5">
      <w:pPr>
        <w:wordWrap w:val="0"/>
        <w:overflowPunct w:val="0"/>
        <w:ind w:right="190"/>
        <w:jc w:val="right"/>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氏　　名</w:t>
      </w:r>
      <w:r w:rsidR="00F31DB5">
        <w:rPr>
          <w:rFonts w:ascii="Times New Roman" w:hAnsi="Times New Roman" w:hint="eastAsia"/>
          <w:color w:val="000000"/>
          <w:kern w:val="0"/>
          <w:sz w:val="19"/>
          <w:szCs w:val="19"/>
        </w:rPr>
        <w:t xml:space="preserve">　　　　　　　　　　　　　　</w:t>
      </w:r>
    </w:p>
    <w:p w:rsidR="00E8354D" w:rsidRPr="00CA53C4" w:rsidRDefault="00CB6714" w:rsidP="00E8354D">
      <w:pPr>
        <w:overflowPunct w:val="0"/>
        <w:ind w:right="190"/>
        <w:jc w:val="center"/>
        <w:textAlignment w:val="baseline"/>
        <w:rPr>
          <w:rFonts w:ascii="ＭＳ 明朝" w:hAnsi="Times New Roman"/>
          <w:color w:val="000000"/>
          <w:kern w:val="0"/>
          <w:sz w:val="19"/>
          <w:szCs w:val="19"/>
        </w:rPr>
      </w:pPr>
      <w:r w:rsidRPr="00CA53C4">
        <w:rPr>
          <w:rFonts w:ascii="Times New Roman" w:hAnsi="Times New Roman"/>
          <w:noProof/>
          <w:color w:val="000000"/>
          <w:kern w:val="0"/>
          <w:sz w:val="20"/>
          <w:szCs w:val="21"/>
        </w:rPr>
        <mc:AlternateContent>
          <mc:Choice Requires="wps">
            <w:drawing>
              <wp:anchor distT="0" distB="0" distL="114300" distR="114300" simplePos="0" relativeHeight="251657728" behindDoc="0" locked="0" layoutInCell="1" allowOverlap="1">
                <wp:simplePos x="0" y="0"/>
                <wp:positionH relativeFrom="column">
                  <wp:posOffset>3385820</wp:posOffset>
                </wp:positionH>
                <wp:positionV relativeFrom="paragraph">
                  <wp:posOffset>60960</wp:posOffset>
                </wp:positionV>
                <wp:extent cx="2266950" cy="383540"/>
                <wp:effectExtent l="9525" t="698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83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8A2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6pt;margin-top:4.8pt;width:178.5pt;height:3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"/>
            </w:pict>
          </mc:Fallback>
        </mc:AlternateContent>
      </w:r>
      <w:r w:rsidR="00E8354D" w:rsidRPr="00CA53C4">
        <w:rPr>
          <w:rFonts w:ascii="Times New Roman" w:hAnsi="Times New Roman" w:hint="eastAsia"/>
          <w:color w:val="000000"/>
          <w:kern w:val="0"/>
          <w:sz w:val="19"/>
          <w:szCs w:val="19"/>
        </w:rPr>
        <w:t xml:space="preserve">　　　　　　　　　　　　　　　　　　　　　　　　　　　法人にあっては，主たる事務所の所　　</w:t>
      </w:r>
    </w:p>
    <w:p w:rsidR="00E8354D" w:rsidRPr="00CA53C4" w:rsidRDefault="00E8354D" w:rsidP="00E8354D">
      <w:pPr>
        <w:overflowPunct w:val="0"/>
        <w:ind w:right="190"/>
        <w:jc w:val="center"/>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在地及び名称並びに代表者の氏名　　　</w:t>
      </w:r>
    </w:p>
    <w:p w:rsidR="00E8354D" w:rsidRPr="00CA53C4" w:rsidRDefault="00E8354D" w:rsidP="00E8354D">
      <w:pPr>
        <w:overflowPunct w:val="0"/>
        <w:ind w:right="190"/>
        <w:jc w:val="center"/>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電話番号　　　　　　　　　　　　　　　</w:t>
      </w:r>
    </w:p>
    <w:p w:rsidR="00E8354D" w:rsidRPr="00CA53C4" w:rsidRDefault="00E8354D" w:rsidP="00E8354D">
      <w:pPr>
        <w:overflowPunct w:val="0"/>
        <w:ind w:right="19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w:t>
      </w:r>
      <w:r w:rsidR="00A80BA3">
        <w:rPr>
          <w:rFonts w:ascii="Times New Roman" w:hAnsi="Times New Roman" w:hint="eastAsia"/>
          <w:color w:val="000000"/>
          <w:kern w:val="0"/>
          <w:sz w:val="19"/>
          <w:szCs w:val="19"/>
        </w:rPr>
        <w:t xml:space="preserve">　</w:t>
      </w:r>
      <w:r w:rsidRPr="00CA53C4">
        <w:rPr>
          <w:rFonts w:ascii="Times New Roman" w:hAnsi="Times New Roman" w:hint="eastAsia"/>
          <w:color w:val="000000"/>
          <w:kern w:val="0"/>
          <w:sz w:val="19"/>
          <w:szCs w:val="19"/>
        </w:rPr>
        <w:t>徳島県ユニバーサルデザインによるまちづくりの推進に関する条例第２２条第１項の規定により，特</w:t>
      </w:r>
    </w:p>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定生活関連施設の新築等（施設の用途の変更）の計画について協議します。</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2282"/>
        <w:gridCol w:w="3043"/>
        <w:gridCol w:w="3042"/>
      </w:tblGrid>
      <w:tr w:rsidR="00E8354D" w:rsidRPr="00CA53C4" w:rsidTr="00DB56A5">
        <w:trPr>
          <w:trHeight w:val="352"/>
        </w:trPr>
        <w:tc>
          <w:tcPr>
            <w:tcW w:w="266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特定生活関連施設の所在地</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p>
        </w:tc>
      </w:tr>
      <w:tr w:rsidR="00E8354D" w:rsidRPr="00CA53C4" w:rsidTr="00DB56A5">
        <w:trPr>
          <w:trHeight w:val="352"/>
        </w:trPr>
        <w:tc>
          <w:tcPr>
            <w:tcW w:w="266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特定生活関連施設の名称</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p>
        </w:tc>
      </w:tr>
      <w:tr w:rsidR="00E8354D" w:rsidRPr="00CA53C4" w:rsidTr="00DB56A5">
        <w:trPr>
          <w:trHeight w:val="352"/>
        </w:trPr>
        <w:tc>
          <w:tcPr>
            <w:tcW w:w="266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主要な用途</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p>
        </w:tc>
      </w:tr>
      <w:tr w:rsidR="00E8354D" w:rsidRPr="00CA53C4" w:rsidTr="00DB56A5">
        <w:trPr>
          <w:trHeight w:val="352"/>
        </w:trPr>
        <w:tc>
          <w:tcPr>
            <w:tcW w:w="266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構造及び階数</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造　地上　　　　　階，地下　　　　　階</w:t>
            </w:r>
          </w:p>
        </w:tc>
      </w:tr>
      <w:tr w:rsidR="00E8354D" w:rsidRPr="00CA53C4" w:rsidTr="00DB56A5">
        <w:trPr>
          <w:trHeight w:val="352"/>
        </w:trPr>
        <w:tc>
          <w:tcPr>
            <w:tcW w:w="266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工事種別</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新築　□　増築　□　改築　□　その他（　　　　　　　　　）</w:t>
            </w:r>
          </w:p>
        </w:tc>
      </w:tr>
      <w:tr w:rsidR="00E8354D" w:rsidRPr="00CA53C4" w:rsidTr="00DB56A5">
        <w:trPr>
          <w:cantSplit/>
          <w:trHeight w:val="352"/>
        </w:trPr>
        <w:tc>
          <w:tcPr>
            <w:tcW w:w="2662" w:type="dxa"/>
            <w:gridSpan w:val="2"/>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延べ面積</w:t>
            </w:r>
          </w:p>
        </w:tc>
        <w:tc>
          <w:tcPr>
            <w:tcW w:w="3043"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用途（　　　　　　　　　　　）</w:t>
            </w:r>
          </w:p>
        </w:tc>
        <w:tc>
          <w:tcPr>
            <w:tcW w:w="304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352"/>
        </w:trPr>
        <w:tc>
          <w:tcPr>
            <w:tcW w:w="2662" w:type="dxa"/>
            <w:gridSpan w:val="2"/>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3043"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用途（　　　　　　　　　　　）</w:t>
            </w:r>
          </w:p>
        </w:tc>
        <w:tc>
          <w:tcPr>
            <w:tcW w:w="304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352"/>
        </w:trPr>
        <w:tc>
          <w:tcPr>
            <w:tcW w:w="2662" w:type="dxa"/>
            <w:gridSpan w:val="2"/>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3043"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用途（　　　　　　　　　　　）</w:t>
            </w:r>
          </w:p>
        </w:tc>
        <w:tc>
          <w:tcPr>
            <w:tcW w:w="304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352"/>
        </w:trPr>
        <w:tc>
          <w:tcPr>
            <w:tcW w:w="2662" w:type="dxa"/>
            <w:gridSpan w:val="2"/>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3043"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用途（　　　　　　　　　　　）</w:t>
            </w:r>
          </w:p>
        </w:tc>
        <w:tc>
          <w:tcPr>
            <w:tcW w:w="304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352"/>
        </w:trPr>
        <w:tc>
          <w:tcPr>
            <w:tcW w:w="2662" w:type="dxa"/>
            <w:gridSpan w:val="2"/>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3043"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その他</w:t>
            </w:r>
          </w:p>
        </w:tc>
        <w:tc>
          <w:tcPr>
            <w:tcW w:w="304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352"/>
        </w:trPr>
        <w:tc>
          <w:tcPr>
            <w:tcW w:w="2662" w:type="dxa"/>
            <w:gridSpan w:val="2"/>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3043"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合計</w:t>
            </w:r>
          </w:p>
        </w:tc>
        <w:tc>
          <w:tcPr>
            <w:tcW w:w="304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trHeight w:val="352"/>
        </w:trPr>
        <w:tc>
          <w:tcPr>
            <w:tcW w:w="266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宿泊施設の客室数</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室　　　</w:t>
            </w:r>
          </w:p>
        </w:tc>
      </w:tr>
      <w:tr w:rsidR="00E8354D" w:rsidRPr="00CA53C4" w:rsidTr="00DB56A5">
        <w:trPr>
          <w:trHeight w:val="352"/>
        </w:trPr>
        <w:tc>
          <w:tcPr>
            <w:tcW w:w="266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共同住宅等の戸（室）数</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戸（室）</w:t>
            </w:r>
          </w:p>
        </w:tc>
      </w:tr>
      <w:tr w:rsidR="00E8354D" w:rsidRPr="00CA53C4" w:rsidTr="00DB56A5">
        <w:trPr>
          <w:trHeight w:val="352"/>
        </w:trPr>
        <w:tc>
          <w:tcPr>
            <w:tcW w:w="266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特定生活関連施設の整備状況</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別紙のとおり</w:t>
            </w:r>
          </w:p>
        </w:tc>
      </w:tr>
      <w:tr w:rsidR="00E8354D" w:rsidRPr="00CA53C4" w:rsidTr="00DB56A5">
        <w:trPr>
          <w:trHeight w:val="352"/>
        </w:trPr>
        <w:tc>
          <w:tcPr>
            <w:tcW w:w="266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工事着手予定年月日</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年　　　　月　　　　日</w:t>
            </w:r>
          </w:p>
        </w:tc>
      </w:tr>
      <w:tr w:rsidR="00E8354D" w:rsidRPr="00CA53C4" w:rsidTr="00DB56A5">
        <w:trPr>
          <w:trHeight w:val="352"/>
        </w:trPr>
        <w:tc>
          <w:tcPr>
            <w:tcW w:w="266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工事完了予定年月日</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年　　　　月　　　　日</w:t>
            </w:r>
          </w:p>
        </w:tc>
      </w:tr>
      <w:tr w:rsidR="00E8354D" w:rsidRPr="00CA53C4" w:rsidTr="00DB56A5">
        <w:trPr>
          <w:cantSplit/>
          <w:trHeight w:val="352"/>
        </w:trPr>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設計者</w:t>
            </w:r>
          </w:p>
        </w:tc>
        <w:tc>
          <w:tcPr>
            <w:tcW w:w="228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氏名及び電話番号</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（電話番号　　　　　　　　）</w:t>
            </w:r>
          </w:p>
        </w:tc>
      </w:tr>
      <w:tr w:rsidR="00E8354D" w:rsidRPr="00CA53C4" w:rsidTr="00DB56A5">
        <w:trPr>
          <w:cantSplit/>
          <w:trHeight w:val="35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28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事務所の所在地</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p>
        </w:tc>
      </w:tr>
      <w:tr w:rsidR="00E8354D" w:rsidRPr="00CA53C4" w:rsidTr="00DB56A5">
        <w:trPr>
          <w:cantSplit/>
          <w:trHeight w:val="352"/>
        </w:trPr>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28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事務所の名称</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p>
        </w:tc>
      </w:tr>
      <w:tr w:rsidR="00E8354D" w:rsidRPr="00CA53C4" w:rsidTr="00DB56A5">
        <w:trPr>
          <w:cantSplit/>
          <w:trHeight w:val="352"/>
        </w:trPr>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施工者</w:t>
            </w:r>
          </w:p>
        </w:tc>
        <w:tc>
          <w:tcPr>
            <w:tcW w:w="228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氏名及び電話番号</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（電話番号　　　　　　　　）</w:t>
            </w:r>
          </w:p>
        </w:tc>
      </w:tr>
      <w:tr w:rsidR="00E8354D" w:rsidRPr="00CA53C4" w:rsidTr="00DB56A5">
        <w:trPr>
          <w:cantSplit/>
          <w:trHeight w:val="35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28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事務所の所在地</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p>
        </w:tc>
      </w:tr>
      <w:tr w:rsidR="00E8354D" w:rsidRPr="00CA53C4" w:rsidTr="00DB56A5">
        <w:trPr>
          <w:cantSplit/>
          <w:trHeight w:val="352"/>
        </w:trPr>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28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事務所の名称</w:t>
            </w:r>
          </w:p>
        </w:tc>
        <w:tc>
          <w:tcPr>
            <w:tcW w:w="6085"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20"/>
                <w:szCs w:val="20"/>
              </w:rPr>
            </w:pPr>
          </w:p>
        </w:tc>
      </w:tr>
    </w:tbl>
    <w:p w:rsidR="00E8354D" w:rsidRPr="00CA53C4" w:rsidRDefault="00E8354D" w:rsidP="00E8354D">
      <w:pPr>
        <w:overflowPunct w:val="0"/>
        <w:textAlignment w:val="baseline"/>
        <w:rPr>
          <w:rFonts w:ascii="ＭＳ 明朝" w:hAnsi="Times New Roman"/>
          <w:color w:val="000000"/>
          <w:kern w:val="0"/>
          <w:sz w:val="19"/>
          <w:szCs w:val="19"/>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1"/>
        <w:gridCol w:w="3043"/>
        <w:gridCol w:w="1331"/>
        <w:gridCol w:w="3042"/>
      </w:tblGrid>
      <w:tr w:rsidR="00E8354D" w:rsidRPr="00CA53C4" w:rsidTr="00DB56A5">
        <w:trPr>
          <w:trHeight w:val="352"/>
        </w:trPr>
        <w:tc>
          <w:tcPr>
            <w:tcW w:w="1331" w:type="dxa"/>
            <w:tcBorders>
              <w:top w:val="single" w:sz="4" w:space="0" w:color="000000"/>
              <w:left w:val="single" w:sz="4" w:space="0" w:color="000000"/>
              <w:bottom w:val="single" w:sz="4" w:space="0" w:color="000000"/>
              <w:right w:val="single" w:sz="4" w:space="0" w:color="000000"/>
            </w:tcBorders>
            <w:vAlign w:val="center"/>
          </w:tcPr>
          <w:p w:rsidR="00E8354D" w:rsidRPr="00CA53C4" w:rsidRDefault="00E8354D" w:rsidP="00DB56A5">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※受理番号</w:t>
            </w:r>
          </w:p>
        </w:tc>
        <w:tc>
          <w:tcPr>
            <w:tcW w:w="3043" w:type="dxa"/>
            <w:tcBorders>
              <w:top w:val="single" w:sz="4" w:space="0" w:color="000000"/>
              <w:left w:val="single" w:sz="4" w:space="0" w:color="000000"/>
              <w:bottom w:val="single" w:sz="4" w:space="0" w:color="000000"/>
              <w:right w:val="single" w:sz="4" w:space="0" w:color="000000"/>
            </w:tcBorders>
            <w:vAlign w:val="center"/>
          </w:tcPr>
          <w:p w:rsidR="00E8354D" w:rsidRPr="00CA53C4" w:rsidRDefault="00E8354D" w:rsidP="00DB56A5">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第　　　　　　　　号</w:t>
            </w:r>
          </w:p>
        </w:tc>
        <w:tc>
          <w:tcPr>
            <w:tcW w:w="1331" w:type="dxa"/>
            <w:tcBorders>
              <w:top w:val="single" w:sz="4" w:space="0" w:color="000000"/>
              <w:left w:val="single" w:sz="4" w:space="0" w:color="000000"/>
              <w:bottom w:val="single" w:sz="4" w:space="0" w:color="000000"/>
              <w:right w:val="single" w:sz="4" w:space="0" w:color="000000"/>
            </w:tcBorders>
            <w:vAlign w:val="center"/>
          </w:tcPr>
          <w:p w:rsidR="00E8354D" w:rsidRPr="00CA53C4" w:rsidRDefault="00E8354D" w:rsidP="00DB56A5">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※受理年月日</w:t>
            </w:r>
          </w:p>
        </w:tc>
        <w:tc>
          <w:tcPr>
            <w:tcW w:w="3042" w:type="dxa"/>
            <w:tcBorders>
              <w:top w:val="single" w:sz="4" w:space="0" w:color="000000"/>
              <w:left w:val="single" w:sz="4" w:space="0" w:color="000000"/>
              <w:bottom w:val="single" w:sz="4" w:space="0" w:color="000000"/>
              <w:right w:val="single" w:sz="4" w:space="0" w:color="000000"/>
            </w:tcBorders>
            <w:vAlign w:val="center"/>
          </w:tcPr>
          <w:p w:rsidR="00E8354D" w:rsidRPr="00CA53C4" w:rsidRDefault="00E8354D" w:rsidP="00DB56A5">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年　　　月　　　日</w:t>
            </w:r>
          </w:p>
        </w:tc>
      </w:tr>
    </w:tbl>
    <w:p w:rsidR="00E8354D" w:rsidRPr="00CA53C4" w:rsidRDefault="00E8354D" w:rsidP="00912F73">
      <w:pPr>
        <w:overflowPunct w:val="0"/>
        <w:ind w:right="190" w:firstLineChars="100" w:firstLine="19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備考</w:t>
      </w:r>
    </w:p>
    <w:p w:rsidR="00E8354D" w:rsidRPr="00CA53C4" w:rsidRDefault="00E8354D" w:rsidP="00524B73">
      <w:pPr>
        <w:overflowPunct w:val="0"/>
        <w:ind w:leftChars="200" w:left="610" w:right="190" w:hangingChars="100" w:hanging="19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１　この様式は，建築物（小規模建築物を除く。）について，徳島県ユニバーサルデザインによるまちづくりの推進に関する条例第２２条第１項の規定による協議をする場合に使用すること。</w:t>
      </w:r>
    </w:p>
    <w:p w:rsidR="00E8354D" w:rsidRPr="00CA53C4" w:rsidRDefault="00E8354D" w:rsidP="00912F73">
      <w:pPr>
        <w:autoSpaceDE w:val="0"/>
        <w:autoSpaceDN w:val="0"/>
        <w:adjustRightInd w:val="0"/>
        <w:ind w:firstLineChars="200" w:firstLine="380"/>
        <w:jc w:val="left"/>
        <w:rPr>
          <w:rFonts w:ascii="ＭＳ 明朝" w:hAnsi="Times New Roman"/>
          <w:kern w:val="0"/>
          <w:sz w:val="20"/>
          <w:szCs w:val="20"/>
        </w:rPr>
        <w:sectPr w:rsidR="00E8354D" w:rsidRPr="00CA53C4">
          <w:footnotePr>
            <w:numRestart w:val="eachPage"/>
          </w:footnotePr>
          <w:pgSz w:w="11906" w:h="16838"/>
          <w:pgMar w:top="1418" w:right="1360" w:bottom="1304" w:left="1418" w:header="720" w:footer="720" w:gutter="0"/>
          <w:cols w:space="720"/>
          <w:noEndnote/>
          <w:docGrid w:type="linesAndChars" w:linePitch="336"/>
        </w:sectPr>
      </w:pPr>
      <w:r w:rsidRPr="00CA53C4">
        <w:rPr>
          <w:rFonts w:ascii="Times New Roman" w:hAnsi="Times New Roman" w:hint="eastAsia"/>
          <w:color w:val="000000"/>
          <w:kern w:val="0"/>
          <w:sz w:val="19"/>
          <w:szCs w:val="19"/>
        </w:rPr>
        <w:t>２　※印の欄には，記入しないこと。</w:t>
      </w:r>
      <w:bookmarkStart w:id="0" w:name="_GoBack"/>
      <w:bookmarkEnd w:id="0"/>
    </w:p>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lastRenderedPageBreak/>
        <w:t>別紙</w:t>
      </w:r>
    </w:p>
    <w:p w:rsidR="00E8354D" w:rsidRPr="00CA53C4" w:rsidRDefault="00E8354D" w:rsidP="00E8354D">
      <w:pPr>
        <w:overflowPunct w:val="0"/>
        <w:jc w:val="center"/>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特定生活関連施設の整備状況</w:t>
      </w:r>
    </w:p>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１　出入口</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2"/>
        <w:gridCol w:w="4520"/>
        <w:gridCol w:w="1890"/>
      </w:tblGrid>
      <w:tr w:rsidR="00E8354D" w:rsidRPr="00CA53C4" w:rsidTr="00DB56A5">
        <w:trPr>
          <w:trHeight w:val="392"/>
        </w:trPr>
        <w:tc>
          <w:tcPr>
            <w:tcW w:w="699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spacing w:val="608"/>
                <w:kern w:val="0"/>
                <w:sz w:val="19"/>
                <w:szCs w:val="19"/>
                <w:fitText w:val="4410" w:id="1136379658"/>
              </w:rPr>
              <w:t>整備基</w:t>
            </w:r>
            <w:r w:rsidRPr="00CA53C4">
              <w:rPr>
                <w:rFonts w:ascii="Times New Roman" w:hAnsi="Times New Roman" w:hint="eastAsia"/>
                <w:color w:val="000000"/>
                <w:spacing w:val="1"/>
                <w:kern w:val="0"/>
                <w:sz w:val="19"/>
                <w:szCs w:val="19"/>
                <w:fitText w:val="4410" w:id="1136379658"/>
              </w:rPr>
              <w:t>準</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spacing w:val="48"/>
                <w:kern w:val="0"/>
                <w:sz w:val="19"/>
                <w:szCs w:val="19"/>
                <w:fitText w:val="1050" w:id="1136379659"/>
              </w:rPr>
              <w:t>整備状</w:t>
            </w:r>
            <w:r w:rsidRPr="00CA53C4">
              <w:rPr>
                <w:rFonts w:ascii="Times New Roman" w:hAnsi="Times New Roman" w:hint="eastAsia"/>
                <w:color w:val="000000"/>
                <w:spacing w:val="1"/>
                <w:kern w:val="0"/>
                <w:sz w:val="19"/>
                <w:szCs w:val="19"/>
                <w:fitText w:val="1050" w:id="1136379659"/>
              </w:rPr>
              <w:t>況</w:t>
            </w:r>
          </w:p>
        </w:tc>
      </w:tr>
      <w:tr w:rsidR="00E8354D" w:rsidRPr="00CA53C4" w:rsidTr="00DB56A5">
        <w:trPr>
          <w:cantSplit/>
          <w:trHeight w:val="392"/>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地上出入口のうち，整備基準に適合する１以上の出入口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有効幅員（９０㎝以上）</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DB56A5">
        <w:trPr>
          <w:cantSplit/>
          <w:trHeight w:val="403"/>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車いす使用者が通過する際に支障となる段の不設置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cantSplit/>
          <w:trHeight w:val="392"/>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駐車場出入口のうち，整備基準に適合する１以上の出入口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有効幅員（９０㎝以上）</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DB56A5">
        <w:trPr>
          <w:cantSplit/>
          <w:trHeight w:val="380"/>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車いす使用者が通過する際に支障となる段の不設置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cantSplit/>
          <w:trHeight w:val="392"/>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室出入口のうち，整備基準に適合する１以上の出入口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DB56A5">
        <w:trPr>
          <w:cantSplit/>
          <w:trHeight w:val="371"/>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車いす使用者が通過する際に支障となる段の不設置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bl>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２　廊下等</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2"/>
        <w:gridCol w:w="4520"/>
        <w:gridCol w:w="1890"/>
      </w:tblGrid>
      <w:tr w:rsidR="00E8354D" w:rsidRPr="00CA53C4" w:rsidTr="00DB56A5">
        <w:trPr>
          <w:trHeight w:val="392"/>
        </w:trPr>
        <w:tc>
          <w:tcPr>
            <w:tcW w:w="699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spacing w:val="608"/>
                <w:kern w:val="0"/>
                <w:sz w:val="19"/>
                <w:szCs w:val="19"/>
                <w:fitText w:val="4410" w:id="1136379660"/>
              </w:rPr>
              <w:t>整備基</w:t>
            </w:r>
            <w:r w:rsidRPr="00CA53C4">
              <w:rPr>
                <w:rFonts w:ascii="Times New Roman" w:hAnsi="Times New Roman" w:hint="eastAsia"/>
                <w:color w:val="000000"/>
                <w:spacing w:val="1"/>
                <w:kern w:val="0"/>
                <w:sz w:val="19"/>
                <w:szCs w:val="19"/>
                <w:fitText w:val="4410" w:id="1136379660"/>
              </w:rPr>
              <w:t>準</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spacing w:val="48"/>
                <w:kern w:val="0"/>
                <w:sz w:val="19"/>
                <w:szCs w:val="19"/>
                <w:fitText w:val="1050" w:id="1136379661"/>
              </w:rPr>
              <w:t>整備状</w:t>
            </w:r>
            <w:r w:rsidRPr="00CA53C4">
              <w:rPr>
                <w:rFonts w:ascii="Times New Roman" w:hAnsi="Times New Roman" w:hint="eastAsia"/>
                <w:color w:val="000000"/>
                <w:spacing w:val="1"/>
                <w:kern w:val="0"/>
                <w:sz w:val="19"/>
                <w:szCs w:val="19"/>
                <w:fitText w:val="1050" w:id="1136379661"/>
              </w:rPr>
              <w:t>況</w:t>
            </w:r>
          </w:p>
        </w:tc>
      </w:tr>
      <w:tr w:rsidR="00E8354D" w:rsidRPr="00CA53C4" w:rsidTr="00DB56A5">
        <w:trPr>
          <w:trHeight w:val="392"/>
        </w:trPr>
        <w:tc>
          <w:tcPr>
            <w:tcW w:w="699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滑りにくい材料による仕上げ</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段を設ける場合における当該段の整備状況</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手すりの設置（両側）</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主たる段の回り段の不設置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滑りにくい材料による仕上げ</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踏面とけこみ及び段鼻との識別のしやすさ</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つまずきにくい構造</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1176"/>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点状ブロック等の敷設（教習所，遊技場，自動車車庫，共同住宅等及び社寺等以外の施設の場合に記入すること。）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784"/>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適合地上出入口及び適合駐車場出入口から適合室出入口及び整備基準に適合した改札口に至るそれぞれ１以上の経路の廊下等</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有効幅員（１３５㎝以上，共同住宅等の場合にあっては１２０㎝以上）</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高低差がある場合における傾斜路又は車いす使用者用特殊構造昇降機の設置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□傾斜路</w:t>
            </w:r>
          </w:p>
          <w:p w:rsidR="00E8354D" w:rsidRPr="00CA53C4" w:rsidRDefault="00E8354D" w:rsidP="00DB56A5">
            <w:pPr>
              <w:suppressAutoHyphens/>
              <w:kinsoku w:val="0"/>
              <w:overflowPunct w:val="0"/>
              <w:autoSpaceDE w:val="0"/>
              <w:autoSpaceDN w:val="0"/>
              <w:adjustRightInd w:val="0"/>
              <w:spacing w:line="392" w:lineRule="atLeas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r w:rsidRPr="00CA53C4">
              <w:rPr>
                <w:rFonts w:ascii="Times New Roman" w:hAnsi="Times New Roman" w:hint="eastAsia"/>
                <w:color w:val="000000"/>
                <w:w w:val="59"/>
                <w:kern w:val="0"/>
                <w:sz w:val="19"/>
                <w:szCs w:val="19"/>
                <w:fitText w:val="1575" w:id="1136379662"/>
              </w:rPr>
              <w:t>車いす使用者用特殊構造昇降</w:t>
            </w:r>
            <w:r w:rsidRPr="00CA53C4">
              <w:rPr>
                <w:rFonts w:ascii="Times New Roman" w:hAnsi="Times New Roman" w:hint="eastAsia"/>
                <w:color w:val="000000"/>
                <w:spacing w:val="4"/>
                <w:w w:val="59"/>
                <w:kern w:val="0"/>
                <w:sz w:val="19"/>
                <w:szCs w:val="19"/>
                <w:fitText w:val="1575" w:id="1136379662"/>
              </w:rPr>
              <w:t>機</w:t>
            </w:r>
          </w:p>
        </w:tc>
      </w:tr>
      <w:tr w:rsidR="00E8354D" w:rsidRPr="00CA53C4" w:rsidTr="00DB56A5">
        <w:trPr>
          <w:cantSplit/>
          <w:trHeight w:val="392"/>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出入口等に接する部分の水平面</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1176"/>
        </w:trPr>
        <w:tc>
          <w:tcPr>
            <w:tcW w:w="699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lastRenderedPageBreak/>
              <w:t>地上出入口から受付等までの廊下等における線状ブロック等の敷設又は音声誘導装置等の設置その他視覚障害者を誘導するための措置（教習所，遊技場，自動車車庫，共同住宅等及び社寺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w w:val="70"/>
                <w:kern w:val="0"/>
                <w:sz w:val="19"/>
                <w:szCs w:val="19"/>
              </w:rPr>
              <w:t>常時勤務する者による対応等</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1176"/>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傾斜路及びその踊場</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有効幅員（１３５㎝以上，段併設の場合は１０５㎝以上（共同住宅等の場合にあっては，それぞれ１２０㎝以上，９０㎝以上））</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textAlignment w:val="baseline"/>
              <w:rPr>
                <w:rFonts w:ascii="ＭＳ 明朝" w:hAnsi="Times New Roman"/>
                <w:kern w:val="0"/>
                <w:sz w:val="20"/>
                <w:szCs w:val="20"/>
              </w:rPr>
            </w:pPr>
            <w:r w:rsidRPr="00CA53C4">
              <w:rPr>
                <w:rFonts w:ascii="ＭＳ 明朝" w:hAnsi="Times New Roman"/>
                <w:kern w:val="0"/>
                <w:sz w:val="20"/>
                <w:szCs w:val="20"/>
              </w:rPr>
              <w:fldChar w:fldCharType="begin"/>
            </w:r>
            <w:r w:rsidRPr="00CA53C4">
              <w:rPr>
                <w:rFonts w:ascii="ＭＳ 明朝" w:hAnsi="Times New Roman"/>
                <w:kern w:val="0"/>
                <w:sz w:val="20"/>
                <w:szCs w:val="20"/>
              </w:rPr>
              <w:instrText xml:space="preserve"> eq \o\ad(\s\up 8(</w:instrText>
            </w:r>
            <w:r w:rsidRPr="00CA53C4">
              <w:rPr>
                <w:rFonts w:ascii="ＭＳ 明朝" w:hAnsi="Times New Roman" w:hint="eastAsia"/>
                <w:kern w:val="0"/>
                <w:sz w:val="9"/>
                <w:szCs w:val="9"/>
              </w:rPr>
              <w:instrText>こう</w:instrText>
            </w:r>
            <w:r w:rsidRPr="00CA53C4">
              <w:rPr>
                <w:rFonts w:ascii="ＭＳ 明朝" w:hAnsi="Times New Roman"/>
                <w:kern w:val="0"/>
                <w:sz w:val="20"/>
                <w:szCs w:val="20"/>
              </w:rPr>
              <w:instrText>),</w:instrText>
            </w:r>
            <w:r w:rsidRPr="00CA53C4">
              <w:rPr>
                <w:rFonts w:ascii="Times New Roman" w:hAnsi="Times New Roman" w:hint="eastAsia"/>
                <w:color w:val="000000"/>
                <w:kern w:val="0"/>
                <w:sz w:val="19"/>
                <w:szCs w:val="19"/>
              </w:rPr>
              <w:instrText>勾</w:instrText>
            </w:r>
            <w:r w:rsidRPr="00CA53C4">
              <w:rPr>
                <w:rFonts w:ascii="ＭＳ 明朝" w:hAnsi="Times New Roman"/>
                <w:kern w:val="0"/>
                <w:sz w:val="20"/>
                <w:szCs w:val="20"/>
              </w:rPr>
              <w:instrText>)</w:instrText>
            </w:r>
            <w:r w:rsidRPr="00CA53C4">
              <w:rPr>
                <w:rFonts w:ascii="ＭＳ 明朝" w:hAnsi="Times New Roman"/>
                <w:kern w:val="0"/>
                <w:sz w:val="20"/>
                <w:szCs w:val="20"/>
              </w:rPr>
              <w:fldChar w:fldCharType="separate"/>
            </w:r>
            <w:r w:rsidRPr="00CA53C4">
              <w:rPr>
                <w:rFonts w:ascii="Times New Roman" w:hAnsi="Times New Roman" w:hint="eastAsia"/>
                <w:color w:val="000000"/>
                <w:kern w:val="0"/>
                <w:sz w:val="19"/>
                <w:szCs w:val="19"/>
              </w:rPr>
              <w:t>勾</w:t>
            </w:r>
            <w:r w:rsidRPr="00CA53C4">
              <w:rPr>
                <w:rFonts w:ascii="ＭＳ 明朝" w:hAnsi="Times New Roman"/>
                <w:kern w:val="0"/>
                <w:sz w:val="20"/>
                <w:szCs w:val="20"/>
              </w:rPr>
              <w:fldChar w:fldCharType="end"/>
            </w:r>
            <w:r w:rsidRPr="00CA53C4">
              <w:rPr>
                <w:rFonts w:ascii="Times New Roman" w:hAnsi="Times New Roman" w:hint="eastAsia"/>
                <w:color w:val="000000"/>
                <w:kern w:val="0"/>
                <w:sz w:val="19"/>
                <w:szCs w:val="19"/>
              </w:rPr>
              <w:t>配（１／１２以下，高低差が１６㎝以下の場合は１／８以下）</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ＭＳ 明朝" w:hAnsi="Times New Roman"/>
                <w:kern w:val="0"/>
                <w:sz w:val="20"/>
                <w:szCs w:val="20"/>
              </w:rPr>
              <w:fldChar w:fldCharType="begin"/>
            </w:r>
            <w:r w:rsidRPr="00CA53C4">
              <w:rPr>
                <w:rFonts w:ascii="ＭＳ 明朝" w:hAnsi="Times New Roman"/>
                <w:kern w:val="0"/>
                <w:sz w:val="20"/>
                <w:szCs w:val="20"/>
              </w:rPr>
              <w:instrText xml:space="preserve"> eq \o\ad(\s\up 8(</w:instrText>
            </w:r>
            <w:r w:rsidRPr="00CA53C4">
              <w:rPr>
                <w:rFonts w:ascii="ＭＳ 明朝" w:hAnsi="Times New Roman" w:hint="eastAsia"/>
                <w:kern w:val="0"/>
                <w:sz w:val="9"/>
                <w:szCs w:val="9"/>
              </w:rPr>
              <w:instrText>こう</w:instrText>
            </w:r>
            <w:r w:rsidRPr="00CA53C4">
              <w:rPr>
                <w:rFonts w:ascii="ＭＳ 明朝" w:hAnsi="Times New Roman"/>
                <w:kern w:val="0"/>
                <w:sz w:val="20"/>
                <w:szCs w:val="20"/>
              </w:rPr>
              <w:instrText>),</w:instrText>
            </w:r>
            <w:r w:rsidRPr="00CA53C4">
              <w:rPr>
                <w:rFonts w:ascii="Times New Roman" w:hAnsi="Times New Roman" w:hint="eastAsia"/>
                <w:color w:val="000000"/>
                <w:kern w:val="0"/>
                <w:position w:val="-17"/>
                <w:sz w:val="19"/>
                <w:szCs w:val="19"/>
              </w:rPr>
              <w:instrText>勾</w:instrText>
            </w:r>
            <w:r w:rsidRPr="00CA53C4">
              <w:rPr>
                <w:rFonts w:ascii="ＭＳ 明朝" w:hAnsi="Times New Roman"/>
                <w:kern w:val="0"/>
                <w:sz w:val="20"/>
                <w:szCs w:val="20"/>
              </w:rPr>
              <w:instrText>)</w:instrText>
            </w:r>
            <w:r w:rsidRPr="00CA53C4">
              <w:rPr>
                <w:rFonts w:ascii="ＭＳ 明朝" w:hAnsi="Times New Roman"/>
                <w:kern w:val="0"/>
                <w:sz w:val="20"/>
                <w:szCs w:val="20"/>
              </w:rPr>
              <w:fldChar w:fldCharType="separate"/>
            </w:r>
            <w:r w:rsidRPr="00CA53C4">
              <w:rPr>
                <w:rFonts w:ascii="Times New Roman" w:hAnsi="Times New Roman" w:hint="eastAsia"/>
                <w:color w:val="000000"/>
                <w:kern w:val="0"/>
                <w:position w:val="-17"/>
                <w:sz w:val="19"/>
                <w:szCs w:val="19"/>
              </w:rPr>
              <w:t>勾</w:t>
            </w:r>
            <w:r w:rsidRPr="00CA53C4">
              <w:rPr>
                <w:rFonts w:ascii="ＭＳ 明朝" w:hAnsi="Times New Roman"/>
                <w:kern w:val="0"/>
                <w:sz w:val="20"/>
                <w:szCs w:val="20"/>
              </w:rPr>
              <w:fldChar w:fldCharType="end"/>
            </w:r>
            <w:r w:rsidRPr="00CA53C4">
              <w:rPr>
                <w:rFonts w:ascii="Times New Roman" w:hAnsi="Times New Roman" w:hint="eastAsia"/>
                <w:color w:val="000000"/>
                <w:kern w:val="0"/>
                <w:position w:val="-17"/>
                <w:sz w:val="19"/>
                <w:szCs w:val="19"/>
              </w:rPr>
              <w:t>配</w:t>
            </w:r>
          </w:p>
        </w:tc>
      </w:tr>
      <w:tr w:rsidR="00E8354D" w:rsidRPr="00CA53C4" w:rsidTr="00DB56A5">
        <w:trPr>
          <w:cantSplit/>
          <w:trHeight w:val="1176"/>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踊場の設置（高低差が７５㎝を超える場合にあっては，７５㎝以内ごとに踏幅１５０㎝以上のもの）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踏幅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手すりの設置（両側）</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滑りにくい材料による仕上げ</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784"/>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立ち上がりの設置（高低差が１０㎝を超える場合にあっては，高さ１０㎝以上）</w:t>
            </w:r>
          </w:p>
        </w:tc>
        <w:tc>
          <w:tcPr>
            <w:tcW w:w="1890" w:type="dxa"/>
            <w:tcBorders>
              <w:top w:val="single" w:sz="4" w:space="0" w:color="000000"/>
              <w:left w:val="single" w:sz="4" w:space="0" w:color="000000"/>
              <w:bottom w:val="single" w:sz="4" w:space="0" w:color="000000"/>
              <w:right w:val="single" w:sz="4" w:space="0" w:color="000000"/>
            </w:tcBorders>
            <w:vAlign w:val="center"/>
          </w:tcPr>
          <w:p w:rsidR="00E8354D" w:rsidRPr="00CA53C4" w:rsidRDefault="00E8354D" w:rsidP="00DB56A5">
            <w:pPr>
              <w:suppressAutoHyphens/>
              <w:kinsoku w:val="0"/>
              <w:wordWrap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適　・　</w:t>
            </w:r>
            <w:r w:rsidRPr="00CA53C4">
              <w:rPr>
                <w:rFonts w:ascii="Times New Roman" w:hAnsi="Times New Roman"/>
                <w:color w:val="000000"/>
                <w:kern w:val="0"/>
                <w:position w:val="-17"/>
                <w:sz w:val="19"/>
                <w:szCs w:val="19"/>
              </w:rPr>
              <w:t xml:space="preserve"> </w:t>
            </w:r>
            <w:r w:rsidRPr="00CA53C4">
              <w:rPr>
                <w:rFonts w:ascii="Times New Roman" w:hAnsi="Times New Roman" w:hint="eastAsia"/>
                <w:color w:val="000000"/>
                <w:kern w:val="0"/>
                <w:position w:val="-17"/>
                <w:sz w:val="19"/>
                <w:szCs w:val="19"/>
              </w:rPr>
              <w:t>否</w:t>
            </w:r>
          </w:p>
        </w:tc>
      </w:tr>
      <w:tr w:rsidR="00E8354D" w:rsidRPr="00CA53C4" w:rsidTr="00DB56A5">
        <w:trPr>
          <w:cantSplit/>
          <w:trHeight w:val="378"/>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傾斜路とその踊場及び廊下等との識別のしやすさ</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cantSplit/>
          <w:trHeight w:val="1176"/>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点状ブロック等の敷設（教習所，遊技場，自動車車庫，共同住宅等及び社寺等以外の施設の場合に記入すること。）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上端及び下端の水平部分の設置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bl>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３　階段</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92"/>
        <w:gridCol w:w="1890"/>
      </w:tblGrid>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vAlign w:val="center"/>
          </w:tcPr>
          <w:p w:rsidR="00E8354D" w:rsidRPr="00CA53C4" w:rsidRDefault="00E8354D" w:rsidP="00DB56A5">
            <w:pPr>
              <w:suppressAutoHyphens/>
              <w:kinsoku w:val="0"/>
              <w:wordWrap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備</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基</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準</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手すりの設置（両側）</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主たる階段の回り階段の不設置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滑りにくい材料による仕上げ</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踏面とけこみ及び段鼻との識別のしやすさ</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つまずきにくい構造</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784"/>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点状ブロック等の敷設（教習所，遊技場，自動車車庫，共同住宅等及び社寺等以外の施設の場合に記入すること。）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vAlign w:val="center"/>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適</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否</w:t>
            </w:r>
          </w:p>
        </w:tc>
      </w:tr>
    </w:tbl>
    <w:p w:rsidR="00E8354D" w:rsidRDefault="00E8354D" w:rsidP="00A80BA3">
      <w:pPr>
        <w:overflowPunct w:val="0"/>
        <w:ind w:left="380" w:hangingChars="200" w:hanging="380"/>
        <w:textAlignment w:val="baseline"/>
        <w:rPr>
          <w:rFonts w:ascii="Times New Roman" w:hAnsi="Times New Roman"/>
          <w:color w:val="000000"/>
          <w:kern w:val="0"/>
          <w:sz w:val="19"/>
          <w:szCs w:val="19"/>
        </w:rPr>
      </w:pPr>
      <w:r w:rsidRPr="00CA53C4">
        <w:rPr>
          <w:rFonts w:ascii="Times New Roman" w:hAnsi="Times New Roman" w:hint="eastAsia"/>
          <w:color w:val="000000"/>
          <w:kern w:val="0"/>
          <w:sz w:val="19"/>
          <w:szCs w:val="19"/>
        </w:rPr>
        <w:t xml:space="preserve">　４　昇降機（官公庁施設等，社会福祉施設等，医療施設等，教育施設，文化施設及び公共交通機関の施設並びに集会所等で用途面積が１，０００㎡以上のもの並びにその他の特定生活関連施設（教習所を除く。）で用途面積が２，０００㎡以上のものの場合に記入すること。）</w:t>
      </w:r>
    </w:p>
    <w:p w:rsidR="00912F73" w:rsidRPr="00CA53C4" w:rsidRDefault="00912F73" w:rsidP="00A80BA3">
      <w:pPr>
        <w:overflowPunct w:val="0"/>
        <w:ind w:left="380" w:hangingChars="200" w:hanging="380"/>
        <w:textAlignment w:val="baseline"/>
        <w:rPr>
          <w:rFonts w:ascii="ＭＳ 明朝" w:hAnsi="Times New Roman"/>
          <w:color w:val="000000"/>
          <w:kern w:val="0"/>
          <w:sz w:val="19"/>
          <w:szCs w:val="19"/>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2092"/>
        <w:gridCol w:w="4520"/>
        <w:gridCol w:w="1890"/>
      </w:tblGrid>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lastRenderedPageBreak/>
              <w:t>整</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備</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基</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準</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エレベーターの総数</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基</w:t>
            </w:r>
          </w:p>
        </w:tc>
      </w:tr>
      <w:tr w:rsidR="00E8354D" w:rsidRPr="00CA53C4" w:rsidTr="007E32F8">
        <w:trPr>
          <w:cantSplit/>
          <w:trHeight w:val="392"/>
        </w:trPr>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9B6AC0">
            <w:pPr>
              <w:suppressAutoHyphens/>
              <w:kinsoku w:val="0"/>
              <w:wordWrap w:val="0"/>
              <w:overflowPunct w:val="0"/>
              <w:autoSpaceDE w:val="0"/>
              <w:autoSpaceDN w:val="0"/>
              <w:adjustRightInd w:val="0"/>
              <w:spacing w:line="360" w:lineRule="auto"/>
              <w:jc w:val="center"/>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適合エレベーター</w:t>
            </w: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適合エレベーターの数</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基</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かご及び昇降路の構造</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かごの幅（有効幅員１４０㎝以上。共同住宅等以外の施設の場合に記入すること。）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かごの奥行き（有効幅員１３５㎝以上）</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かごの平面形状（共同住宅等以外の施設の場合に記入すること。）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cantSplit/>
          <w:trHeight w:val="1176"/>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かごが停止する予定の階及びかごの現在位置を表示する装置（共同住宅等以外の施設の場合に記入すること。）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1176"/>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かごが到着する階並びにかご及び昇降路の出入口の戸の閉鎖を知らせる装置（共同住宅等以外の施設の場合に記入すること。）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戸の開閉状況を確認できる鏡の設置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手すりの設置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847"/>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かご及び昇降路の出入口の有効幅員（それぞれ８０㎝以上）</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1201"/>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車いす使用者に配慮した制御装置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床からの高さ　（</w:t>
            </w:r>
            <w:r w:rsidRPr="00CA53C4">
              <w:rPr>
                <w:rFonts w:ascii="Times New Roman" w:hAnsi="Times New Roman" w:hint="eastAsia"/>
                <w:color w:val="000000"/>
                <w:w w:val="50"/>
                <w:kern w:val="0"/>
                <w:sz w:val="19"/>
                <w:szCs w:val="19"/>
              </w:rPr>
              <w:t xml:space="preserve">　　　　　　</w:t>
            </w:r>
            <w:r w:rsidRPr="00CA53C4">
              <w:rPr>
                <w:rFonts w:ascii="Times New Roman" w:hAnsi="Times New Roman" w:hint="eastAsia"/>
                <w:color w:val="000000"/>
                <w:kern w:val="0"/>
                <w:sz w:val="19"/>
                <w:szCs w:val="19"/>
              </w:rPr>
              <w:t>㎝）</w:t>
            </w:r>
          </w:p>
        </w:tc>
      </w:tr>
      <w:tr w:rsidR="00E8354D" w:rsidRPr="00CA53C4" w:rsidTr="00DB56A5">
        <w:trPr>
          <w:cantSplit/>
          <w:trHeight w:val="480"/>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視覚障害者が円滑に操作できる構造の制御装置（共同住宅等以外の施設の場合に記入すること。）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vAlign w:val="center"/>
          </w:tcPr>
          <w:p w:rsidR="00E8354D" w:rsidRPr="00CA53C4" w:rsidRDefault="00E8354D" w:rsidP="00DB56A5">
            <w:pPr>
              <w:suppressAutoHyphens/>
              <w:kinsoku w:val="0"/>
              <w:wordWrap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適</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否</w:t>
            </w:r>
          </w:p>
        </w:tc>
      </w:tr>
      <w:tr w:rsidR="00E8354D" w:rsidRPr="00CA53C4" w:rsidTr="00DB56A5">
        <w:trPr>
          <w:cantSplit/>
          <w:trHeight w:val="1176"/>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乗降ロビーの構造</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車いす使用者に配慮した制御装置</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床からの高さ</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r w:rsidRPr="00CA53C4">
              <w:rPr>
                <w:rFonts w:ascii="Times New Roman" w:hAnsi="Times New Roman" w:hint="eastAsia"/>
                <w:color w:val="000000"/>
                <w:w w:val="50"/>
                <w:kern w:val="0"/>
                <w:sz w:val="19"/>
                <w:szCs w:val="19"/>
              </w:rPr>
              <w:t xml:space="preserve">　　　　　　</w:t>
            </w:r>
            <w:r w:rsidRPr="00CA53C4">
              <w:rPr>
                <w:rFonts w:ascii="Times New Roman" w:hAnsi="Times New Roman" w:hint="eastAsia"/>
                <w:color w:val="000000"/>
                <w:kern w:val="0"/>
                <w:sz w:val="19"/>
                <w:szCs w:val="19"/>
              </w:rPr>
              <w:t>㎝）</w:t>
            </w:r>
          </w:p>
        </w:tc>
      </w:tr>
      <w:tr w:rsidR="00E8354D" w:rsidRPr="00CA53C4" w:rsidTr="00DB56A5">
        <w:trPr>
          <w:cantSplit/>
          <w:trHeight w:val="82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視覚障害者が円滑に操作できる構造の制御装置（共同住宅等以外の施設の場合に記入すること。）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vAlign w:val="center"/>
          </w:tcPr>
          <w:p w:rsidR="00E8354D" w:rsidRPr="00CA53C4" w:rsidRDefault="00E8354D" w:rsidP="00DB56A5">
            <w:pPr>
              <w:suppressAutoHyphens/>
              <w:kinsoku w:val="0"/>
              <w:wordWrap w:val="0"/>
              <w:overflowPunct w:val="0"/>
              <w:autoSpaceDE w:val="0"/>
              <w:autoSpaceDN w:val="0"/>
              <w:adjustRightInd w:val="0"/>
              <w:spacing w:line="392" w:lineRule="atLeast"/>
              <w:jc w:val="center"/>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適　・　否</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幅員及び奥行き（それぞれ有効幅員１５０㎝以上）</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幅員　　　　㎝×</w:t>
            </w:r>
          </w:p>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奥行き　　　　㎝</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到着するかごの昇降方向を知らせる装置（共同住宅等以外の施設の場合に記入すること。）</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cantSplit/>
          <w:trHeight w:val="784"/>
        </w:trPr>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適合エレベーターを設置した旨の表示</w:t>
            </w:r>
          </w:p>
        </w:tc>
        <w:tc>
          <w:tcPr>
            <w:tcW w:w="189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表示場所（　　　　）</w:t>
            </w:r>
          </w:p>
        </w:tc>
      </w:tr>
      <w:tr w:rsidR="00E8354D" w:rsidRPr="00CA53C4" w:rsidTr="00DB56A5">
        <w:trPr>
          <w:trHeight w:val="784"/>
        </w:trPr>
        <w:tc>
          <w:tcPr>
            <w:tcW w:w="247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エレベーターの設置に代わる措置の内容</w:t>
            </w:r>
          </w:p>
        </w:tc>
        <w:tc>
          <w:tcPr>
            <w:tcW w:w="6410"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p>
        </w:tc>
      </w:tr>
    </w:tbl>
    <w:p w:rsidR="00E8354D" w:rsidRPr="00CA53C4" w:rsidRDefault="00E8354D" w:rsidP="00A80BA3">
      <w:pPr>
        <w:overflowPunct w:val="0"/>
        <w:ind w:left="380" w:hangingChars="200" w:hanging="38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５　便所（「多機能便房のある便所」欄は用途面積が１，０００㎡以上の特定生活関連施設（公衆便所，自動車車庫及び共同住宅等を除く。）及び公衆便所の場合に，「多機能便房のない便所」欄は用途面積が１，０００㎡未満の特定生活関連施設（公衆便所，自動車車庫及び共同住宅等を除く。）の場合に記入すること。）</w:t>
      </w:r>
    </w:p>
    <w:tbl>
      <w:tblPr>
        <w:tblW w:w="8747"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380"/>
        <w:gridCol w:w="1712"/>
        <w:gridCol w:w="4520"/>
        <w:gridCol w:w="1755"/>
      </w:tblGrid>
      <w:tr w:rsidR="00E8354D" w:rsidRPr="00CA53C4" w:rsidTr="005F42E3">
        <w:trPr>
          <w:trHeight w:val="392"/>
        </w:trPr>
        <w:tc>
          <w:tcPr>
            <w:tcW w:w="6992" w:type="dxa"/>
            <w:gridSpan w:val="4"/>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5F42E3">
        <w:trPr>
          <w:trHeight w:val="392"/>
        </w:trPr>
        <w:tc>
          <w:tcPr>
            <w:tcW w:w="6992" w:type="dxa"/>
            <w:gridSpan w:val="4"/>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便所の数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箇所</w:t>
            </w:r>
          </w:p>
        </w:tc>
      </w:tr>
      <w:tr w:rsidR="00E8354D" w:rsidRPr="00CA53C4" w:rsidTr="005F42E3">
        <w:trPr>
          <w:cantSplit/>
          <w:trHeight w:val="392"/>
        </w:trPr>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7E32F8">
            <w:pPr>
              <w:suppressAutoHyphens/>
              <w:kinsoku w:val="0"/>
              <w:wordWrap w:val="0"/>
              <w:overflowPunct w:val="0"/>
              <w:autoSpaceDE w:val="0"/>
              <w:autoSpaceDN w:val="0"/>
              <w:adjustRightInd w:val="0"/>
              <w:spacing w:line="360" w:lineRule="auto"/>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多機能便房のある便所</w:t>
            </w:r>
          </w:p>
        </w:tc>
        <w:tc>
          <w:tcPr>
            <w:tcW w:w="661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多機能便房の数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箇所</w:t>
            </w:r>
          </w:p>
        </w:tc>
      </w:tr>
      <w:tr w:rsidR="00E8354D" w:rsidRPr="00CA53C4" w:rsidTr="005F42E3">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gridSpan w:val="2"/>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便所の出入口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5F42E3">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gridSpan w:val="2"/>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5F42E3">
        <w:trPr>
          <w:cantSplit/>
          <w:trHeight w:val="356"/>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gridSpan w:val="2"/>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車いす使用者が通過する際に支障となる段の不設置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5F42E3">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5F42E3">
            <w:pPr>
              <w:suppressAutoHyphens/>
              <w:kinsoku w:val="0"/>
              <w:wordWrap w:val="0"/>
              <w:overflowPunct w:val="0"/>
              <w:autoSpaceDE w:val="0"/>
              <w:autoSpaceDN w:val="0"/>
              <w:adjustRightInd w:val="0"/>
              <w:spacing w:line="480" w:lineRule="auto"/>
              <w:jc w:val="center"/>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多機能便房</w:t>
            </w:r>
          </w:p>
        </w:tc>
        <w:tc>
          <w:tcPr>
            <w:tcW w:w="171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5F42E3">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171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5F42E3">
        <w:trPr>
          <w:cantSplit/>
          <w:trHeight w:val="508"/>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171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車いす使用者が通過する際に支障となる段の不設置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5F42E3">
        <w:trPr>
          <w:cantSplit/>
          <w:trHeight w:val="1176"/>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23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十分な床面積の確保</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overflowPunct w:val="0"/>
              <w:autoSpaceDE w:val="0"/>
              <w:autoSpaceDN w:val="0"/>
              <w:adjustRightInd w:val="0"/>
              <w:spacing w:line="392" w:lineRule="atLeast"/>
              <w:textAlignment w:val="baseline"/>
              <w:rPr>
                <w:rFonts w:ascii="ＭＳ 明朝" w:hAnsi="Times New Roman"/>
                <w:color w:val="000000"/>
                <w:kern w:val="0"/>
                <w:sz w:val="19"/>
                <w:szCs w:val="19"/>
              </w:rPr>
            </w:pPr>
            <w:r w:rsidRPr="00CA53C4">
              <w:rPr>
                <w:rFonts w:ascii="ＭＳ 明朝" w:hAnsi="Times New Roman" w:hint="eastAsia"/>
                <w:color w:val="000000"/>
                <w:kern w:val="0"/>
                <w:sz w:val="19"/>
                <w:szCs w:val="19"/>
              </w:rPr>
              <w:t xml:space="preserve">長辺　　　</w:t>
            </w:r>
            <w:r w:rsidRPr="00CA53C4">
              <w:rPr>
                <w:rFonts w:ascii="ＭＳ 明朝" w:hAnsi="Times New Roman"/>
                <w:color w:val="000000"/>
                <w:kern w:val="0"/>
                <w:sz w:val="19"/>
                <w:szCs w:val="19"/>
              </w:rPr>
              <w:t>cm</w:t>
            </w:r>
            <w:r w:rsidRPr="00CA53C4">
              <w:rPr>
                <w:rFonts w:ascii="ＭＳ 明朝" w:hAnsi="Times New Roman" w:hint="eastAsia"/>
                <w:color w:val="000000"/>
                <w:kern w:val="0"/>
                <w:sz w:val="19"/>
                <w:szCs w:val="19"/>
              </w:rPr>
              <w:t>×</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短辺　　　㎝</w:t>
            </w:r>
          </w:p>
        </w:tc>
      </w:tr>
      <w:tr w:rsidR="00E8354D" w:rsidRPr="00CA53C4" w:rsidTr="005F42E3">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23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腰掛便座，手すり等の適切な配置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設置設備（　　　）</w:t>
            </w:r>
          </w:p>
        </w:tc>
      </w:tr>
      <w:tr w:rsidR="00E8354D" w:rsidRPr="00CA53C4" w:rsidTr="005F42E3">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多機能便房を設置した旨の表示</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5F42E3">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操作が容易な水栓器具を備えた洗面設備の設置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5F42E3">
        <w:trPr>
          <w:cantSplit/>
          <w:trHeight w:val="411"/>
        </w:trPr>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非常通報装置の設置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5F42E3">
        <w:trPr>
          <w:cantSplit/>
          <w:trHeight w:val="392"/>
        </w:trPr>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多機能便房</w:t>
            </w:r>
            <w:r w:rsidRPr="00CA53C4">
              <w:rPr>
                <w:rFonts w:ascii="Times New Roman" w:hAnsi="Times New Roman" w:hint="eastAsia"/>
                <w:color w:val="000000"/>
                <w:kern w:val="0"/>
                <w:sz w:val="19"/>
                <w:szCs w:val="19"/>
              </w:rPr>
              <w:lastRenderedPageBreak/>
              <w:t>のない便所</w:t>
            </w:r>
          </w:p>
        </w:tc>
        <w:tc>
          <w:tcPr>
            <w:tcW w:w="661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lastRenderedPageBreak/>
              <w:t>便房の数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箇所</w:t>
            </w:r>
          </w:p>
        </w:tc>
      </w:tr>
      <w:tr w:rsidR="00E8354D" w:rsidRPr="00CA53C4" w:rsidTr="005F42E3">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gridSpan w:val="2"/>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便所の出入口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5F42E3">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gridSpan w:val="2"/>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5F42E3">
        <w:trPr>
          <w:cantSplit/>
          <w:trHeight w:val="421"/>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gridSpan w:val="2"/>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車いす使用者が通過する際に支障となる段の不設置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5F42E3" w:rsidRPr="00CA53C4" w:rsidTr="005F42E3">
        <w:trPr>
          <w:cantSplit/>
          <w:trHeight w:val="392"/>
        </w:trPr>
        <w:tc>
          <w:tcPr>
            <w:tcW w:w="380" w:type="dxa"/>
            <w:vMerge/>
            <w:tcBorders>
              <w:top w:val="nil"/>
              <w:left w:val="single" w:sz="4" w:space="0" w:color="000000"/>
              <w:bottom w:val="nil"/>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380" w:type="dxa"/>
            <w:vMerge w:val="restart"/>
            <w:tcBorders>
              <w:top w:val="single" w:sz="4" w:space="0" w:color="000000"/>
              <w:left w:val="single" w:sz="4" w:space="0" w:color="000000"/>
              <w:right w:val="single" w:sz="4" w:space="0" w:color="000000"/>
            </w:tcBorders>
            <w:vAlign w:val="center"/>
          </w:tcPr>
          <w:p w:rsidR="005F42E3" w:rsidRDefault="005F42E3" w:rsidP="005F42E3">
            <w:pPr>
              <w:suppressAutoHyphens/>
              <w:kinsoku w:val="0"/>
              <w:wordWrap w:val="0"/>
              <w:overflowPunct w:val="0"/>
              <w:autoSpaceDE w:val="0"/>
              <w:autoSpaceDN w:val="0"/>
              <w:adjustRightInd w:val="0"/>
              <w:spacing w:line="392" w:lineRule="atLeast"/>
              <w:jc w:val="center"/>
              <w:textAlignment w:val="baseline"/>
              <w:rPr>
                <w:rFonts w:ascii="Times New Roman" w:hAnsi="Times New Roman"/>
                <w:color w:val="000000"/>
                <w:kern w:val="0"/>
                <w:sz w:val="19"/>
                <w:szCs w:val="19"/>
              </w:rPr>
            </w:pPr>
            <w:r w:rsidRPr="00CA53C4">
              <w:rPr>
                <w:rFonts w:ascii="Times New Roman" w:hAnsi="Times New Roman" w:hint="eastAsia"/>
                <w:color w:val="000000"/>
                <w:kern w:val="0"/>
                <w:sz w:val="19"/>
                <w:szCs w:val="19"/>
              </w:rPr>
              <w:t>便</w:t>
            </w:r>
          </w:p>
          <w:p w:rsidR="005F42E3" w:rsidRDefault="005F42E3" w:rsidP="005F42E3">
            <w:pPr>
              <w:suppressAutoHyphens/>
              <w:kinsoku w:val="0"/>
              <w:wordWrap w:val="0"/>
              <w:overflowPunct w:val="0"/>
              <w:autoSpaceDE w:val="0"/>
              <w:autoSpaceDN w:val="0"/>
              <w:adjustRightInd w:val="0"/>
              <w:spacing w:line="392" w:lineRule="atLeast"/>
              <w:jc w:val="center"/>
              <w:textAlignment w:val="baseline"/>
              <w:rPr>
                <w:rFonts w:ascii="Times New Roman" w:hAnsi="Times New Roman"/>
                <w:color w:val="000000"/>
                <w:kern w:val="0"/>
                <w:sz w:val="19"/>
                <w:szCs w:val="19"/>
              </w:rPr>
            </w:pPr>
          </w:p>
          <w:p w:rsidR="005F42E3" w:rsidRDefault="005F42E3" w:rsidP="005F42E3">
            <w:pPr>
              <w:suppressAutoHyphens/>
              <w:kinsoku w:val="0"/>
              <w:wordWrap w:val="0"/>
              <w:overflowPunct w:val="0"/>
              <w:autoSpaceDE w:val="0"/>
              <w:autoSpaceDN w:val="0"/>
              <w:adjustRightInd w:val="0"/>
              <w:spacing w:line="392" w:lineRule="atLeast"/>
              <w:jc w:val="center"/>
              <w:textAlignment w:val="baseline"/>
              <w:rPr>
                <w:rFonts w:ascii="Times New Roman" w:hAnsi="Times New Roman"/>
                <w:color w:val="000000"/>
                <w:kern w:val="0"/>
                <w:sz w:val="19"/>
                <w:szCs w:val="19"/>
              </w:rPr>
            </w:pPr>
          </w:p>
          <w:p w:rsidR="00912F73" w:rsidRDefault="00912F73" w:rsidP="005F42E3">
            <w:pPr>
              <w:suppressAutoHyphens/>
              <w:kinsoku w:val="0"/>
              <w:wordWrap w:val="0"/>
              <w:overflowPunct w:val="0"/>
              <w:autoSpaceDE w:val="0"/>
              <w:autoSpaceDN w:val="0"/>
              <w:adjustRightInd w:val="0"/>
              <w:spacing w:line="392" w:lineRule="atLeast"/>
              <w:jc w:val="center"/>
              <w:textAlignment w:val="baseline"/>
              <w:rPr>
                <w:rFonts w:ascii="Times New Roman" w:hAnsi="Times New Roman"/>
                <w:color w:val="000000"/>
                <w:kern w:val="0"/>
                <w:sz w:val="19"/>
                <w:szCs w:val="19"/>
              </w:rPr>
            </w:pPr>
          </w:p>
          <w:p w:rsidR="005F42E3" w:rsidRPr="00CA53C4" w:rsidRDefault="005F42E3" w:rsidP="005F42E3">
            <w:pPr>
              <w:suppressAutoHyphens/>
              <w:kinsoku w:val="0"/>
              <w:wordWrap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房</w:t>
            </w:r>
          </w:p>
        </w:tc>
        <w:tc>
          <w:tcPr>
            <w:tcW w:w="1712" w:type="dxa"/>
            <w:vMerge w:val="restart"/>
            <w:tcBorders>
              <w:top w:val="single" w:sz="4" w:space="0" w:color="000000"/>
              <w:left w:val="single" w:sz="4" w:space="0" w:color="000000"/>
              <w:bottom w:val="nil"/>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w:t>
            </w:r>
          </w:p>
        </w:tc>
        <w:tc>
          <w:tcPr>
            <w:tcW w:w="4520" w:type="dxa"/>
            <w:tcBorders>
              <w:top w:val="single" w:sz="4" w:space="0" w:color="000000"/>
              <w:left w:val="single" w:sz="4" w:space="0" w:color="000000"/>
              <w:bottom w:val="single" w:sz="4" w:space="0" w:color="000000"/>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5F42E3" w:rsidRPr="00CA53C4" w:rsidTr="005F42E3">
        <w:trPr>
          <w:cantSplit/>
          <w:trHeight w:val="784"/>
        </w:trPr>
        <w:tc>
          <w:tcPr>
            <w:tcW w:w="380" w:type="dxa"/>
            <w:vMerge/>
            <w:tcBorders>
              <w:top w:val="nil"/>
              <w:left w:val="single" w:sz="4" w:space="0" w:color="000000"/>
              <w:bottom w:val="nil"/>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380" w:type="dxa"/>
            <w:vMerge/>
            <w:tcBorders>
              <w:left w:val="single" w:sz="4" w:space="0" w:color="000000"/>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1712" w:type="dxa"/>
            <w:vMerge/>
            <w:tcBorders>
              <w:top w:val="nil"/>
              <w:left w:val="single" w:sz="4" w:space="0" w:color="000000"/>
              <w:bottom w:val="nil"/>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755" w:type="dxa"/>
            <w:tcBorders>
              <w:top w:val="single" w:sz="4" w:space="0" w:color="000000"/>
              <w:left w:val="single" w:sz="4" w:space="0" w:color="000000"/>
              <w:bottom w:val="single" w:sz="4" w:space="0" w:color="000000"/>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5F42E3" w:rsidRPr="00CA53C4" w:rsidRDefault="005F42E3"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5F42E3" w:rsidRPr="00CA53C4" w:rsidTr="005F42E3">
        <w:trPr>
          <w:cantSplit/>
          <w:trHeight w:val="546"/>
        </w:trPr>
        <w:tc>
          <w:tcPr>
            <w:tcW w:w="380" w:type="dxa"/>
            <w:vMerge/>
            <w:tcBorders>
              <w:top w:val="nil"/>
              <w:left w:val="single" w:sz="4" w:space="0" w:color="000000"/>
              <w:bottom w:val="nil"/>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380" w:type="dxa"/>
            <w:vMerge/>
            <w:tcBorders>
              <w:left w:val="single" w:sz="4" w:space="0" w:color="000000"/>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1712" w:type="dxa"/>
            <w:vMerge/>
            <w:tcBorders>
              <w:top w:val="nil"/>
              <w:left w:val="single" w:sz="4" w:space="0" w:color="000000"/>
              <w:bottom w:val="single" w:sz="4" w:space="0" w:color="000000"/>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車いす使用者が通過する際に支障となる段の不設置</w:t>
            </w:r>
          </w:p>
        </w:tc>
        <w:tc>
          <w:tcPr>
            <w:tcW w:w="1755" w:type="dxa"/>
            <w:tcBorders>
              <w:top w:val="single" w:sz="4" w:space="0" w:color="000000"/>
              <w:left w:val="single" w:sz="4" w:space="0" w:color="000000"/>
              <w:bottom w:val="single" w:sz="4" w:space="0" w:color="000000"/>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5F42E3" w:rsidRPr="00CA53C4" w:rsidTr="005F42E3">
        <w:trPr>
          <w:cantSplit/>
          <w:trHeight w:val="784"/>
        </w:trPr>
        <w:tc>
          <w:tcPr>
            <w:tcW w:w="380" w:type="dxa"/>
            <w:vMerge/>
            <w:tcBorders>
              <w:top w:val="nil"/>
              <w:left w:val="single" w:sz="4" w:space="0" w:color="000000"/>
              <w:bottom w:val="nil"/>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380" w:type="dxa"/>
            <w:vMerge/>
            <w:tcBorders>
              <w:left w:val="single" w:sz="4" w:space="0" w:color="000000"/>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6232" w:type="dxa"/>
            <w:gridSpan w:val="2"/>
            <w:tcBorders>
              <w:top w:val="single" w:sz="4" w:space="0" w:color="000000"/>
              <w:left w:val="single" w:sz="4" w:space="0" w:color="000000"/>
              <w:bottom w:val="single" w:sz="4" w:space="0" w:color="000000"/>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left"/>
              <w:textAlignment w:val="baseline"/>
              <w:rPr>
                <w:rFonts w:ascii="Times New Roman" w:hAnsi="Times New Roman"/>
                <w:color w:val="000000"/>
                <w:kern w:val="0"/>
                <w:sz w:val="19"/>
                <w:szCs w:val="19"/>
              </w:rPr>
            </w:pPr>
            <w:r w:rsidRPr="00CA53C4">
              <w:rPr>
                <w:rFonts w:ascii="Times New Roman" w:hAnsi="Times New Roman" w:hint="eastAsia"/>
                <w:color w:val="000000"/>
                <w:kern w:val="0"/>
                <w:sz w:val="19"/>
                <w:szCs w:val="19"/>
              </w:rPr>
              <w:t>腰掛便座，手すり等の適切な配置</w:t>
            </w:r>
          </w:p>
          <w:p w:rsidR="005F42E3" w:rsidRPr="00CA53C4" w:rsidRDefault="005F42E3"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5F42E3" w:rsidRPr="00CA53C4" w:rsidRDefault="005F42E3"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設置設備（　　　）</w:t>
            </w:r>
          </w:p>
        </w:tc>
      </w:tr>
      <w:tr w:rsidR="005F42E3" w:rsidRPr="00CA53C4" w:rsidTr="005F42E3">
        <w:trPr>
          <w:cantSplit/>
          <w:trHeight w:val="368"/>
        </w:trPr>
        <w:tc>
          <w:tcPr>
            <w:tcW w:w="380" w:type="dxa"/>
            <w:vMerge/>
            <w:tcBorders>
              <w:top w:val="nil"/>
              <w:left w:val="single" w:sz="4" w:space="0" w:color="000000"/>
              <w:bottom w:val="nil"/>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380" w:type="dxa"/>
            <w:vMerge/>
            <w:tcBorders>
              <w:left w:val="single" w:sz="4" w:space="0" w:color="000000"/>
              <w:bottom w:val="single" w:sz="4" w:space="0" w:color="000000"/>
              <w:right w:val="single" w:sz="4" w:space="0" w:color="000000"/>
            </w:tcBorders>
          </w:tcPr>
          <w:p w:rsidR="005F42E3" w:rsidRPr="00CA53C4" w:rsidRDefault="005F42E3" w:rsidP="00DB56A5">
            <w:pPr>
              <w:autoSpaceDE w:val="0"/>
              <w:autoSpaceDN w:val="0"/>
              <w:adjustRightInd w:val="0"/>
              <w:jc w:val="left"/>
              <w:rPr>
                <w:rFonts w:ascii="ＭＳ 明朝" w:hAnsi="Times New Roman"/>
                <w:kern w:val="0"/>
                <w:sz w:val="20"/>
                <w:szCs w:val="20"/>
              </w:rPr>
            </w:pPr>
          </w:p>
        </w:tc>
        <w:tc>
          <w:tcPr>
            <w:tcW w:w="6232" w:type="dxa"/>
            <w:gridSpan w:val="2"/>
            <w:tcBorders>
              <w:top w:val="single" w:sz="4" w:space="0" w:color="000000"/>
              <w:left w:val="single" w:sz="4" w:space="0" w:color="000000"/>
              <w:bottom w:val="single" w:sz="4" w:space="0" w:color="000000"/>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left"/>
              <w:textAlignment w:val="baseline"/>
              <w:rPr>
                <w:rFonts w:ascii="Times New Roman" w:hAnsi="Times New Roman"/>
                <w:color w:val="000000"/>
                <w:kern w:val="0"/>
                <w:sz w:val="19"/>
                <w:szCs w:val="19"/>
              </w:rPr>
            </w:pPr>
            <w:r w:rsidRPr="00CA53C4">
              <w:rPr>
                <w:rFonts w:ascii="Times New Roman" w:hAnsi="Times New Roman" w:hint="eastAsia"/>
                <w:color w:val="000000"/>
                <w:kern w:val="0"/>
                <w:sz w:val="19"/>
                <w:szCs w:val="19"/>
              </w:rPr>
              <w:t>操作が容易な水栓器具を備えた洗面設備の設置</w:t>
            </w:r>
          </w:p>
        </w:tc>
        <w:tc>
          <w:tcPr>
            <w:tcW w:w="1755" w:type="dxa"/>
            <w:tcBorders>
              <w:top w:val="single" w:sz="4" w:space="0" w:color="000000"/>
              <w:left w:val="single" w:sz="4" w:space="0" w:color="000000"/>
              <w:bottom w:val="single" w:sz="4" w:space="0" w:color="000000"/>
              <w:right w:val="single" w:sz="4" w:space="0" w:color="000000"/>
            </w:tcBorders>
          </w:tcPr>
          <w:p w:rsidR="005F42E3" w:rsidRPr="00CA53C4" w:rsidRDefault="005F42E3" w:rsidP="00DB56A5">
            <w:pPr>
              <w:suppressAutoHyphens/>
              <w:kinsoku w:val="0"/>
              <w:wordWrap w:val="0"/>
              <w:overflowPunct w:val="0"/>
              <w:autoSpaceDE w:val="0"/>
              <w:autoSpaceDN w:val="0"/>
              <w:adjustRightInd w:val="0"/>
              <w:spacing w:line="392" w:lineRule="atLeast"/>
              <w:jc w:val="distribute"/>
              <w:textAlignment w:val="baseline"/>
              <w:rPr>
                <w:rFonts w:ascii="Times New Roman" w:hAnsi="Times New Roman"/>
                <w:color w:val="000000"/>
                <w:kern w:val="0"/>
                <w:sz w:val="19"/>
                <w:szCs w:val="19"/>
              </w:rPr>
            </w:pPr>
            <w:r w:rsidRPr="00CA53C4">
              <w:rPr>
                <w:rFonts w:ascii="Times New Roman" w:hAnsi="Times New Roman" w:hint="eastAsia"/>
                <w:color w:val="000000"/>
                <w:kern w:val="0"/>
                <w:sz w:val="19"/>
                <w:szCs w:val="19"/>
              </w:rPr>
              <w:t xml:space="preserve">　適・否　</w:t>
            </w:r>
          </w:p>
        </w:tc>
      </w:tr>
      <w:tr w:rsidR="00E8354D" w:rsidRPr="00CA53C4" w:rsidTr="005F42E3">
        <w:trPr>
          <w:trHeight w:val="392"/>
        </w:trPr>
        <w:tc>
          <w:tcPr>
            <w:tcW w:w="6992" w:type="dxa"/>
            <w:gridSpan w:val="4"/>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手すり等を設けた床置式の男性用小便器の設置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5F42E3">
        <w:trPr>
          <w:cantSplit/>
          <w:trHeight w:val="392"/>
        </w:trPr>
        <w:tc>
          <w:tcPr>
            <w:tcW w:w="2472" w:type="dxa"/>
            <w:gridSpan w:val="3"/>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用途面積が２，０００㎡以上の施設に設ける便房（官公庁施設等，医療施設等，文化施設，店舗及び公共交通機関の施設並びに劇場等，集会場等，運動施設及び展示場の場合に記入すること。）</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乳幼児を座らせることができる設備の設置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5F42E3">
        <w:trPr>
          <w:cantSplit/>
          <w:trHeight w:val="392"/>
        </w:trPr>
        <w:tc>
          <w:tcPr>
            <w:tcW w:w="2472" w:type="dxa"/>
            <w:gridSpan w:val="3"/>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乳幼児のおむつ替えができる設備の設置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5F42E3">
        <w:trPr>
          <w:cantSplit/>
          <w:trHeight w:val="784"/>
        </w:trPr>
        <w:tc>
          <w:tcPr>
            <w:tcW w:w="2472" w:type="dxa"/>
            <w:gridSpan w:val="3"/>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人口</w:t>
            </w:r>
            <w:r w:rsidRPr="00CA53C4">
              <w:rPr>
                <w:rFonts w:ascii="ＭＳ 明朝" w:hAnsi="Times New Roman"/>
                <w:kern w:val="0"/>
                <w:sz w:val="20"/>
                <w:szCs w:val="20"/>
              </w:rPr>
              <w:fldChar w:fldCharType="begin"/>
            </w:r>
            <w:r w:rsidRPr="00CA53C4">
              <w:rPr>
                <w:rFonts w:ascii="ＭＳ 明朝" w:hAnsi="Times New Roman"/>
                <w:kern w:val="0"/>
                <w:sz w:val="20"/>
                <w:szCs w:val="20"/>
              </w:rPr>
              <w:instrText xml:space="preserve"> eq \o\ad(\s\up 8(</w:instrText>
            </w:r>
            <w:r w:rsidRPr="00CA53C4">
              <w:rPr>
                <w:rFonts w:ascii="ＭＳ 明朝" w:hAnsi="Times New Roman" w:hint="eastAsia"/>
                <w:kern w:val="0"/>
                <w:sz w:val="9"/>
                <w:szCs w:val="9"/>
              </w:rPr>
              <w:instrText>こう</w:instrText>
            </w:r>
            <w:r w:rsidRPr="00CA53C4">
              <w:rPr>
                <w:rFonts w:ascii="ＭＳ 明朝" w:hAnsi="Times New Roman"/>
                <w:kern w:val="0"/>
                <w:sz w:val="20"/>
                <w:szCs w:val="20"/>
              </w:rPr>
              <w:instrText>),</w:instrText>
            </w:r>
            <w:r w:rsidRPr="00CA53C4">
              <w:rPr>
                <w:rFonts w:ascii="Times New Roman" w:hAnsi="Times New Roman" w:hint="eastAsia"/>
                <w:color w:val="000000"/>
                <w:kern w:val="0"/>
                <w:sz w:val="19"/>
                <w:szCs w:val="19"/>
              </w:rPr>
              <w:instrText>肛</w:instrText>
            </w:r>
            <w:r w:rsidRPr="00CA53C4">
              <w:rPr>
                <w:rFonts w:ascii="ＭＳ 明朝" w:hAnsi="Times New Roman"/>
                <w:kern w:val="0"/>
                <w:sz w:val="20"/>
                <w:szCs w:val="20"/>
              </w:rPr>
              <w:instrText>)</w:instrText>
            </w:r>
            <w:r w:rsidRPr="00CA53C4">
              <w:rPr>
                <w:rFonts w:ascii="ＭＳ 明朝" w:hAnsi="Times New Roman"/>
                <w:kern w:val="0"/>
                <w:sz w:val="20"/>
                <w:szCs w:val="20"/>
              </w:rPr>
              <w:fldChar w:fldCharType="separate"/>
            </w:r>
            <w:r w:rsidRPr="00CA53C4">
              <w:rPr>
                <w:rFonts w:ascii="Times New Roman" w:hAnsi="Times New Roman" w:hint="eastAsia"/>
                <w:color w:val="000000"/>
                <w:kern w:val="0"/>
                <w:sz w:val="19"/>
                <w:szCs w:val="19"/>
              </w:rPr>
              <w:t>肛</w:t>
            </w:r>
            <w:r w:rsidRPr="00CA53C4">
              <w:rPr>
                <w:rFonts w:ascii="ＭＳ 明朝" w:hAnsi="Times New Roman"/>
                <w:kern w:val="0"/>
                <w:sz w:val="20"/>
                <w:szCs w:val="20"/>
              </w:rPr>
              <w:fldChar w:fldCharType="end"/>
            </w:r>
            <w:r w:rsidRPr="00CA53C4">
              <w:rPr>
                <w:rFonts w:ascii="Times New Roman" w:hAnsi="Times New Roman" w:hint="eastAsia"/>
                <w:color w:val="000000"/>
                <w:kern w:val="0"/>
                <w:sz w:val="19"/>
                <w:szCs w:val="19"/>
              </w:rPr>
              <w:t>門又は人工</w:t>
            </w:r>
            <w:r w:rsidRPr="00CA53C4">
              <w:rPr>
                <w:rFonts w:ascii="ＭＳ 明朝" w:hAnsi="Times New Roman"/>
                <w:kern w:val="0"/>
                <w:sz w:val="20"/>
                <w:szCs w:val="20"/>
              </w:rPr>
              <w:fldChar w:fldCharType="begin"/>
            </w:r>
            <w:r w:rsidRPr="00CA53C4">
              <w:rPr>
                <w:rFonts w:ascii="ＭＳ 明朝" w:hAnsi="Times New Roman"/>
                <w:kern w:val="0"/>
                <w:sz w:val="20"/>
                <w:szCs w:val="20"/>
              </w:rPr>
              <w:instrText xml:space="preserve"> eq \o\ad(\s\up 8(</w:instrText>
            </w:r>
            <w:r w:rsidRPr="00CA53C4">
              <w:rPr>
                <w:rFonts w:ascii="ＭＳ 明朝" w:hAnsi="Times New Roman" w:hint="eastAsia"/>
                <w:kern w:val="0"/>
                <w:sz w:val="9"/>
                <w:szCs w:val="9"/>
              </w:rPr>
              <w:instrText>ぼうこう</w:instrText>
            </w:r>
            <w:r w:rsidRPr="00CA53C4">
              <w:rPr>
                <w:rFonts w:ascii="ＭＳ 明朝" w:hAnsi="Times New Roman"/>
                <w:kern w:val="0"/>
                <w:sz w:val="20"/>
                <w:szCs w:val="20"/>
              </w:rPr>
              <w:instrText>),</w:instrText>
            </w:r>
            <w:r w:rsidRPr="00CA53C4">
              <w:rPr>
                <w:rFonts w:ascii="Times New Roman" w:hAnsi="Times New Roman" w:hint="eastAsia"/>
                <w:color w:val="000000"/>
                <w:kern w:val="0"/>
                <w:sz w:val="19"/>
                <w:szCs w:val="19"/>
              </w:rPr>
              <w:instrText>膀胱</w:instrText>
            </w:r>
            <w:r w:rsidRPr="00CA53C4">
              <w:rPr>
                <w:rFonts w:ascii="ＭＳ 明朝" w:hAnsi="Times New Roman"/>
                <w:kern w:val="0"/>
                <w:sz w:val="20"/>
                <w:szCs w:val="20"/>
              </w:rPr>
              <w:instrText>)</w:instrText>
            </w:r>
            <w:r w:rsidRPr="00CA53C4">
              <w:rPr>
                <w:rFonts w:ascii="ＭＳ 明朝" w:hAnsi="Times New Roman"/>
                <w:kern w:val="0"/>
                <w:sz w:val="20"/>
                <w:szCs w:val="20"/>
              </w:rPr>
              <w:fldChar w:fldCharType="separate"/>
            </w:r>
            <w:r w:rsidRPr="00CA53C4">
              <w:rPr>
                <w:rFonts w:ascii="Times New Roman" w:hAnsi="Times New Roman" w:hint="eastAsia"/>
                <w:color w:val="000000"/>
                <w:kern w:val="0"/>
                <w:sz w:val="19"/>
                <w:szCs w:val="19"/>
              </w:rPr>
              <w:t>膀胱</w:t>
            </w:r>
            <w:r w:rsidRPr="00CA53C4">
              <w:rPr>
                <w:rFonts w:ascii="ＭＳ 明朝" w:hAnsi="Times New Roman"/>
                <w:kern w:val="0"/>
                <w:sz w:val="20"/>
                <w:szCs w:val="20"/>
              </w:rPr>
              <w:fldChar w:fldCharType="end"/>
            </w:r>
            <w:r w:rsidRPr="00CA53C4">
              <w:rPr>
                <w:rFonts w:ascii="Times New Roman" w:hAnsi="Times New Roman" w:hint="eastAsia"/>
                <w:color w:val="000000"/>
                <w:kern w:val="0"/>
                <w:sz w:val="19"/>
                <w:szCs w:val="19"/>
              </w:rPr>
              <w:t>を使用している者のための洗浄設備等を備えた便房の設置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5F42E3">
        <w:trPr>
          <w:cantSplit/>
          <w:trHeight w:val="1568"/>
        </w:trPr>
        <w:tc>
          <w:tcPr>
            <w:tcW w:w="2472" w:type="dxa"/>
            <w:gridSpan w:val="3"/>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便房を設置した旨の表示</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bl>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６　駐車場（共同住宅等以外の施設の場合に記入すること。）</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2092"/>
        <w:gridCol w:w="4520"/>
        <w:gridCol w:w="1755"/>
      </w:tblGrid>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備</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基</w:t>
            </w:r>
            <w:r w:rsidRPr="00CA53C4">
              <w:rPr>
                <w:rFonts w:ascii="Times New Roman" w:hAnsi="Times New Roman"/>
                <w:color w:val="000000"/>
                <w:kern w:val="0"/>
                <w:sz w:val="19"/>
                <w:szCs w:val="19"/>
              </w:rPr>
              <w:t xml:space="preserve">          </w:t>
            </w:r>
            <w:r w:rsidRPr="00CA53C4">
              <w:rPr>
                <w:rFonts w:ascii="Times New Roman" w:hAnsi="Times New Roman" w:hint="eastAsia"/>
                <w:color w:val="000000"/>
                <w:kern w:val="0"/>
                <w:sz w:val="19"/>
                <w:szCs w:val="19"/>
              </w:rPr>
              <w:t>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駐車台数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台</w:t>
            </w:r>
          </w:p>
        </w:tc>
      </w:tr>
      <w:tr w:rsidR="00E8354D" w:rsidRPr="00CA53C4" w:rsidTr="00DB56A5">
        <w:trPr>
          <w:cantSplit/>
          <w:trHeight w:val="392"/>
        </w:trPr>
        <w:tc>
          <w:tcPr>
            <w:tcW w:w="2472" w:type="dxa"/>
            <w:gridSpan w:val="2"/>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車いす使用者用駐車施設</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車いす使用者用駐車施設の数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箇所</w:t>
            </w:r>
          </w:p>
        </w:tc>
      </w:tr>
      <w:tr w:rsidR="00E8354D" w:rsidRPr="00CA53C4" w:rsidTr="00DB56A5">
        <w:trPr>
          <w:cantSplit/>
          <w:trHeight w:val="392"/>
        </w:trPr>
        <w:tc>
          <w:tcPr>
            <w:tcW w:w="2472" w:type="dxa"/>
            <w:gridSpan w:val="2"/>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出入口からの距離</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gridSpan w:val="2"/>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幅員（３５０㎝以上）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392"/>
        </w:trPr>
        <w:tc>
          <w:tcPr>
            <w:tcW w:w="2472" w:type="dxa"/>
            <w:gridSpan w:val="2"/>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立て看板及び路面の表示</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AD6C27">
        <w:trPr>
          <w:cantSplit/>
          <w:trHeight w:val="392"/>
        </w:trPr>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AD6C27">
            <w:pPr>
              <w:suppressAutoHyphens/>
              <w:kinsoku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出入口から車いす使</w:t>
            </w:r>
            <w:r w:rsidRPr="00CA53C4">
              <w:rPr>
                <w:rFonts w:ascii="Times New Roman" w:hAnsi="Times New Roman" w:hint="eastAsia"/>
                <w:color w:val="000000"/>
                <w:kern w:val="0"/>
                <w:sz w:val="19"/>
                <w:szCs w:val="19"/>
              </w:rPr>
              <w:lastRenderedPageBreak/>
              <w:t>用者用駐車施設に至る駐車場内の通路</w:t>
            </w: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lastRenderedPageBreak/>
              <w:t>滑りにくい材料による仕上げ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段を設ける場合における当該段の整備状況</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手すりの設置（両側）</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主たる段の回り段の不設置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踏面とけこみ及び段鼻との識別のしやすさ</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つまずきにくい構造</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有効幅員（１３５㎝以上）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高低差がある場合における傾斜路又は車いす使用者用特殊構造昇降機の設置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□傾斜路</w:t>
            </w:r>
          </w:p>
          <w:p w:rsidR="00E8354D" w:rsidRPr="00CA53C4" w:rsidRDefault="00E8354D" w:rsidP="00DB56A5">
            <w:pPr>
              <w:suppressAutoHyphens/>
              <w:kinsoku w:val="0"/>
              <w:overflowPunct w:val="0"/>
              <w:autoSpaceDE w:val="0"/>
              <w:autoSpaceDN w:val="0"/>
              <w:adjustRightInd w:val="0"/>
              <w:spacing w:line="392" w:lineRule="atLeas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r w:rsidRPr="00CA53C4">
              <w:rPr>
                <w:rFonts w:ascii="Times New Roman" w:hAnsi="Times New Roman" w:hint="eastAsia"/>
                <w:color w:val="000000"/>
                <w:spacing w:val="1"/>
                <w:w w:val="51"/>
                <w:kern w:val="0"/>
                <w:sz w:val="19"/>
                <w:szCs w:val="19"/>
                <w:fitText w:val="1365" w:id="1136379663"/>
              </w:rPr>
              <w:t>車いす使用者用特殊構造昇降</w:t>
            </w:r>
            <w:r w:rsidRPr="00CA53C4">
              <w:rPr>
                <w:rFonts w:ascii="Times New Roman" w:hAnsi="Times New Roman" w:hint="eastAsia"/>
                <w:color w:val="000000"/>
                <w:spacing w:val="-5"/>
                <w:w w:val="51"/>
                <w:kern w:val="0"/>
                <w:sz w:val="19"/>
                <w:szCs w:val="19"/>
                <w:fitText w:val="1365" w:id="1136379663"/>
              </w:rPr>
              <w:t>機</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つえ，車いすのキャスター等が落ち込まない溝ぶたの設置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車路との分離等</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傾斜路及びその踊場</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有効幅員（１３５㎝以上，段併設の場合は１０５㎝以上）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669"/>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ＭＳ 明朝" w:hAnsi="Times New Roman"/>
                <w:kern w:val="0"/>
                <w:sz w:val="20"/>
                <w:szCs w:val="20"/>
              </w:rPr>
              <w:fldChar w:fldCharType="begin"/>
            </w:r>
            <w:r w:rsidRPr="00CA53C4">
              <w:rPr>
                <w:rFonts w:ascii="ＭＳ 明朝" w:hAnsi="Times New Roman"/>
                <w:kern w:val="0"/>
                <w:sz w:val="20"/>
                <w:szCs w:val="20"/>
              </w:rPr>
              <w:instrText xml:space="preserve"> eq \o\ad(\s\up 8(</w:instrText>
            </w:r>
            <w:r w:rsidRPr="00CA53C4">
              <w:rPr>
                <w:rFonts w:ascii="ＭＳ 明朝" w:hAnsi="Times New Roman" w:hint="eastAsia"/>
                <w:kern w:val="0"/>
                <w:sz w:val="9"/>
                <w:szCs w:val="9"/>
              </w:rPr>
              <w:instrText>こう</w:instrText>
            </w:r>
            <w:r w:rsidRPr="00CA53C4">
              <w:rPr>
                <w:rFonts w:ascii="ＭＳ 明朝" w:hAnsi="Times New Roman"/>
                <w:kern w:val="0"/>
                <w:sz w:val="20"/>
                <w:szCs w:val="20"/>
              </w:rPr>
              <w:instrText>),</w:instrText>
            </w:r>
            <w:r w:rsidRPr="00CA53C4">
              <w:rPr>
                <w:rFonts w:ascii="Times New Roman" w:hAnsi="Times New Roman" w:hint="eastAsia"/>
                <w:color w:val="000000"/>
                <w:kern w:val="0"/>
                <w:sz w:val="19"/>
                <w:szCs w:val="19"/>
              </w:rPr>
              <w:instrText>勾</w:instrText>
            </w:r>
            <w:r w:rsidRPr="00CA53C4">
              <w:rPr>
                <w:rFonts w:ascii="ＭＳ 明朝" w:hAnsi="Times New Roman"/>
                <w:kern w:val="0"/>
                <w:sz w:val="20"/>
                <w:szCs w:val="20"/>
              </w:rPr>
              <w:instrText>)</w:instrText>
            </w:r>
            <w:r w:rsidRPr="00CA53C4">
              <w:rPr>
                <w:rFonts w:ascii="ＭＳ 明朝" w:hAnsi="Times New Roman"/>
                <w:kern w:val="0"/>
                <w:sz w:val="20"/>
                <w:szCs w:val="20"/>
              </w:rPr>
              <w:fldChar w:fldCharType="separate"/>
            </w:r>
            <w:r w:rsidRPr="00CA53C4">
              <w:rPr>
                <w:rFonts w:ascii="Times New Roman" w:hAnsi="Times New Roman" w:hint="eastAsia"/>
                <w:color w:val="000000"/>
                <w:kern w:val="0"/>
                <w:sz w:val="19"/>
                <w:szCs w:val="19"/>
              </w:rPr>
              <w:t>勾</w:t>
            </w:r>
            <w:r w:rsidRPr="00CA53C4">
              <w:rPr>
                <w:rFonts w:ascii="ＭＳ 明朝" w:hAnsi="Times New Roman"/>
                <w:kern w:val="0"/>
                <w:sz w:val="20"/>
                <w:szCs w:val="20"/>
              </w:rPr>
              <w:fldChar w:fldCharType="end"/>
            </w:r>
            <w:r w:rsidRPr="00CA53C4">
              <w:rPr>
                <w:rFonts w:ascii="Times New Roman" w:hAnsi="Times New Roman" w:hint="eastAsia"/>
                <w:color w:val="000000"/>
                <w:kern w:val="0"/>
                <w:sz w:val="19"/>
                <w:szCs w:val="19"/>
              </w:rPr>
              <w:t>配（１／１２以下，高低差が１６㎝以下の場合は１／８以下）</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ＭＳ 明朝" w:hAnsi="Times New Roman"/>
                <w:kern w:val="0"/>
                <w:sz w:val="20"/>
                <w:szCs w:val="20"/>
              </w:rPr>
              <w:fldChar w:fldCharType="begin"/>
            </w:r>
            <w:r w:rsidRPr="00CA53C4">
              <w:rPr>
                <w:rFonts w:ascii="ＭＳ 明朝" w:hAnsi="Times New Roman"/>
                <w:kern w:val="0"/>
                <w:sz w:val="20"/>
                <w:szCs w:val="20"/>
              </w:rPr>
              <w:instrText xml:space="preserve"> eq \o\ad(\s\up 8(</w:instrText>
            </w:r>
            <w:r w:rsidRPr="00CA53C4">
              <w:rPr>
                <w:rFonts w:ascii="ＭＳ 明朝" w:hAnsi="Times New Roman" w:hint="eastAsia"/>
                <w:kern w:val="0"/>
                <w:sz w:val="9"/>
                <w:szCs w:val="9"/>
              </w:rPr>
              <w:instrText>こう</w:instrText>
            </w:r>
            <w:r w:rsidRPr="00CA53C4">
              <w:rPr>
                <w:rFonts w:ascii="ＭＳ 明朝" w:hAnsi="Times New Roman"/>
                <w:kern w:val="0"/>
                <w:sz w:val="20"/>
                <w:szCs w:val="20"/>
              </w:rPr>
              <w:instrText>),</w:instrText>
            </w:r>
            <w:r w:rsidRPr="00CA53C4">
              <w:rPr>
                <w:rFonts w:ascii="Times New Roman" w:hAnsi="Times New Roman" w:hint="eastAsia"/>
                <w:color w:val="000000"/>
                <w:kern w:val="0"/>
                <w:position w:val="-17"/>
                <w:sz w:val="19"/>
                <w:szCs w:val="19"/>
              </w:rPr>
              <w:instrText>勾</w:instrText>
            </w:r>
            <w:r w:rsidRPr="00CA53C4">
              <w:rPr>
                <w:rFonts w:ascii="ＭＳ 明朝" w:hAnsi="Times New Roman"/>
                <w:kern w:val="0"/>
                <w:sz w:val="20"/>
                <w:szCs w:val="20"/>
              </w:rPr>
              <w:instrText>)</w:instrText>
            </w:r>
            <w:r w:rsidRPr="00CA53C4">
              <w:rPr>
                <w:rFonts w:ascii="ＭＳ 明朝" w:hAnsi="Times New Roman"/>
                <w:kern w:val="0"/>
                <w:sz w:val="20"/>
                <w:szCs w:val="20"/>
              </w:rPr>
              <w:fldChar w:fldCharType="separate"/>
            </w:r>
            <w:r w:rsidRPr="00CA53C4">
              <w:rPr>
                <w:rFonts w:ascii="Times New Roman" w:hAnsi="Times New Roman" w:hint="eastAsia"/>
                <w:color w:val="000000"/>
                <w:kern w:val="0"/>
                <w:position w:val="-17"/>
                <w:sz w:val="19"/>
                <w:szCs w:val="19"/>
              </w:rPr>
              <w:t>勾</w:t>
            </w:r>
            <w:r w:rsidRPr="00CA53C4">
              <w:rPr>
                <w:rFonts w:ascii="ＭＳ 明朝" w:hAnsi="Times New Roman"/>
                <w:kern w:val="0"/>
                <w:sz w:val="20"/>
                <w:szCs w:val="20"/>
              </w:rPr>
              <w:fldChar w:fldCharType="end"/>
            </w:r>
            <w:r w:rsidRPr="00CA53C4">
              <w:rPr>
                <w:rFonts w:ascii="Times New Roman" w:hAnsi="Times New Roman" w:hint="eastAsia"/>
                <w:color w:val="000000"/>
                <w:kern w:val="0"/>
                <w:position w:val="-17"/>
                <w:sz w:val="19"/>
                <w:szCs w:val="19"/>
              </w:rPr>
              <w:t>配</w:t>
            </w:r>
          </w:p>
        </w:tc>
      </w:tr>
      <w:tr w:rsidR="00E8354D" w:rsidRPr="00CA53C4" w:rsidTr="00DB56A5">
        <w:trPr>
          <w:cantSplit/>
          <w:trHeight w:val="1176"/>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踊場の設置（高低差が７５㎝を超える場合にあっては，７５㎝以内ごとに踏幅１５０㎝以上のもの）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踏幅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手すりの設置（両側）</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立ち上がりの設置（高低差が１０㎝を超える場合にあっては，高さ１０㎝以上）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cantSplit/>
          <w:trHeight w:val="862"/>
        </w:trPr>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傾斜路とその踊場及び駐車場内の通路との識別のしやすさ</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bl>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７　敷地内の通路</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2"/>
        <w:gridCol w:w="4520"/>
        <w:gridCol w:w="1755"/>
      </w:tblGrid>
      <w:tr w:rsidR="00E8354D" w:rsidRPr="00CA53C4" w:rsidTr="00DB56A5">
        <w:trPr>
          <w:trHeight w:val="392"/>
        </w:trPr>
        <w:tc>
          <w:tcPr>
            <w:tcW w:w="699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段を設ける場合における当該段の整備状況</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手すりの設置（両側）</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主たる段の回り段の不設置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踏面とけこみ及び段鼻との識別のしやすさ</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つまずきにくい構造</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784"/>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適合地上出入口から道等又は車いす使用者用駐車施設に至る１以上の敷地内の通路</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有効幅員（１３５㎝以上（共同住宅等の場合にあっては，１２０㎝以上））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高低差がある場合における傾斜路又は車いす使用者用特殊構造昇降機の設置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□傾斜路</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r w:rsidRPr="00CA53C4">
              <w:rPr>
                <w:rFonts w:ascii="Times New Roman" w:hAnsi="Times New Roman" w:hint="eastAsia"/>
                <w:color w:val="000000"/>
                <w:spacing w:val="1"/>
                <w:w w:val="51"/>
                <w:kern w:val="0"/>
                <w:sz w:val="19"/>
                <w:szCs w:val="19"/>
                <w:fitText w:val="1365" w:id="1136379664"/>
              </w:rPr>
              <w:t>車いす使用者用特殊構造昇降</w:t>
            </w:r>
            <w:r w:rsidRPr="00CA53C4">
              <w:rPr>
                <w:rFonts w:ascii="Times New Roman" w:hAnsi="Times New Roman" w:hint="eastAsia"/>
                <w:color w:val="000000"/>
                <w:spacing w:val="-5"/>
                <w:w w:val="51"/>
                <w:kern w:val="0"/>
                <w:sz w:val="19"/>
                <w:szCs w:val="19"/>
                <w:fitText w:val="1365" w:id="1136379664"/>
              </w:rPr>
              <w:t>機</w:t>
            </w:r>
          </w:p>
        </w:tc>
      </w:tr>
      <w:tr w:rsidR="00E8354D" w:rsidRPr="00CA53C4" w:rsidTr="00DB56A5">
        <w:trPr>
          <w:cantSplit/>
          <w:trHeight w:val="784"/>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つえ，車いすのキャスター等が落ち込まない溝ぶたの設置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cantSplit/>
          <w:trHeight w:val="1176"/>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lastRenderedPageBreak/>
              <w:t>各地上出入口から道等に至る１以上の敷地内の通路（教習所，遊技場，自動車車庫，共同住宅等及び社寺等以外の施設の場合に記入すること。）</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線状ブロック等の敷設又は音声誘導装置等の設置その他視覚障害者を誘導するための措置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634656">
              <w:rPr>
                <w:rFonts w:ascii="Times New Roman" w:hAnsi="Times New Roman" w:hint="eastAsia"/>
                <w:color w:val="000000"/>
                <w:spacing w:val="3"/>
                <w:w w:val="63"/>
                <w:kern w:val="0"/>
                <w:sz w:val="19"/>
                <w:szCs w:val="19"/>
                <w:fitText w:val="1575" w:id="1136379648"/>
              </w:rPr>
              <w:t>常時勤務する者による対応</w:t>
            </w:r>
            <w:r w:rsidRPr="00634656">
              <w:rPr>
                <w:rFonts w:ascii="Times New Roman" w:hAnsi="Times New Roman" w:hint="eastAsia"/>
                <w:color w:val="000000"/>
                <w:spacing w:val="-15"/>
                <w:w w:val="63"/>
                <w:kern w:val="0"/>
                <w:sz w:val="19"/>
                <w:szCs w:val="19"/>
                <w:fitText w:val="1575" w:id="1136379648"/>
              </w:rPr>
              <w:t>等</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1176"/>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点状ブロック等の敷設その他視覚障害者を誘導するための措置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634656">
              <w:rPr>
                <w:rFonts w:ascii="Times New Roman" w:hAnsi="Times New Roman" w:hint="eastAsia"/>
                <w:color w:val="000000"/>
                <w:spacing w:val="3"/>
                <w:w w:val="63"/>
                <w:kern w:val="0"/>
                <w:sz w:val="19"/>
                <w:szCs w:val="19"/>
                <w:fitText w:val="1575" w:id="1136379649"/>
              </w:rPr>
              <w:t>常時勤務する者による対応</w:t>
            </w:r>
            <w:r w:rsidRPr="00634656">
              <w:rPr>
                <w:rFonts w:ascii="Times New Roman" w:hAnsi="Times New Roman" w:hint="eastAsia"/>
                <w:color w:val="000000"/>
                <w:spacing w:val="-15"/>
                <w:w w:val="63"/>
                <w:kern w:val="0"/>
                <w:sz w:val="19"/>
                <w:szCs w:val="19"/>
                <w:fitText w:val="1575" w:id="1136379649"/>
              </w:rPr>
              <w:t>等</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1176"/>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傾斜路及びその踊場</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有効幅員（１３５㎝以上，段併設の場合は１０５㎝以上（共同住宅等の場合にあっては，それぞれ１２０㎝以上，９０㎝以上））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ＭＳ 明朝" w:hAnsi="Times New Roman"/>
                <w:kern w:val="0"/>
                <w:sz w:val="20"/>
                <w:szCs w:val="20"/>
              </w:rPr>
              <w:fldChar w:fldCharType="begin"/>
            </w:r>
            <w:r w:rsidRPr="00CA53C4">
              <w:rPr>
                <w:rFonts w:ascii="ＭＳ 明朝" w:hAnsi="Times New Roman"/>
                <w:kern w:val="0"/>
                <w:sz w:val="20"/>
                <w:szCs w:val="20"/>
              </w:rPr>
              <w:instrText xml:space="preserve"> eq \o\ad(\s\up 8(</w:instrText>
            </w:r>
            <w:r w:rsidRPr="00CA53C4">
              <w:rPr>
                <w:rFonts w:ascii="ＭＳ 明朝" w:hAnsi="Times New Roman" w:hint="eastAsia"/>
                <w:kern w:val="0"/>
                <w:sz w:val="9"/>
                <w:szCs w:val="9"/>
              </w:rPr>
              <w:instrText>こう</w:instrText>
            </w:r>
            <w:r w:rsidRPr="00CA53C4">
              <w:rPr>
                <w:rFonts w:ascii="ＭＳ 明朝" w:hAnsi="Times New Roman"/>
                <w:kern w:val="0"/>
                <w:sz w:val="20"/>
                <w:szCs w:val="20"/>
              </w:rPr>
              <w:instrText>),</w:instrText>
            </w:r>
            <w:r w:rsidRPr="00CA53C4">
              <w:rPr>
                <w:rFonts w:ascii="Times New Roman" w:hAnsi="Times New Roman" w:hint="eastAsia"/>
                <w:color w:val="000000"/>
                <w:kern w:val="0"/>
                <w:sz w:val="19"/>
                <w:szCs w:val="19"/>
              </w:rPr>
              <w:instrText>勾</w:instrText>
            </w:r>
            <w:r w:rsidRPr="00CA53C4">
              <w:rPr>
                <w:rFonts w:ascii="ＭＳ 明朝" w:hAnsi="Times New Roman"/>
                <w:kern w:val="0"/>
                <w:sz w:val="20"/>
                <w:szCs w:val="20"/>
              </w:rPr>
              <w:instrText>)</w:instrText>
            </w:r>
            <w:r w:rsidRPr="00CA53C4">
              <w:rPr>
                <w:rFonts w:ascii="ＭＳ 明朝" w:hAnsi="Times New Roman"/>
                <w:kern w:val="0"/>
                <w:sz w:val="20"/>
                <w:szCs w:val="20"/>
              </w:rPr>
              <w:fldChar w:fldCharType="separate"/>
            </w:r>
            <w:r w:rsidRPr="00CA53C4">
              <w:rPr>
                <w:rFonts w:ascii="Times New Roman" w:hAnsi="Times New Roman" w:hint="eastAsia"/>
                <w:color w:val="000000"/>
                <w:kern w:val="0"/>
                <w:sz w:val="19"/>
                <w:szCs w:val="19"/>
              </w:rPr>
              <w:t>勾</w:t>
            </w:r>
            <w:r w:rsidRPr="00CA53C4">
              <w:rPr>
                <w:rFonts w:ascii="ＭＳ 明朝" w:hAnsi="Times New Roman"/>
                <w:kern w:val="0"/>
                <w:sz w:val="20"/>
                <w:szCs w:val="20"/>
              </w:rPr>
              <w:fldChar w:fldCharType="end"/>
            </w:r>
            <w:r w:rsidRPr="00CA53C4">
              <w:rPr>
                <w:rFonts w:ascii="Times New Roman" w:hAnsi="Times New Roman" w:hint="eastAsia"/>
                <w:color w:val="000000"/>
                <w:kern w:val="0"/>
                <w:sz w:val="19"/>
                <w:szCs w:val="19"/>
              </w:rPr>
              <w:t>配（１／１２以下，高低差が１６㎝以下の場合は１／８以下）</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ＭＳ 明朝" w:hAnsi="Times New Roman"/>
                <w:kern w:val="0"/>
                <w:sz w:val="20"/>
                <w:szCs w:val="20"/>
              </w:rPr>
              <w:fldChar w:fldCharType="begin"/>
            </w:r>
            <w:r w:rsidRPr="00CA53C4">
              <w:rPr>
                <w:rFonts w:ascii="ＭＳ 明朝" w:hAnsi="Times New Roman"/>
                <w:kern w:val="0"/>
                <w:sz w:val="20"/>
                <w:szCs w:val="20"/>
              </w:rPr>
              <w:instrText xml:space="preserve"> eq \o\ad(\s\up 8(</w:instrText>
            </w:r>
            <w:r w:rsidRPr="00CA53C4">
              <w:rPr>
                <w:rFonts w:ascii="ＭＳ 明朝" w:hAnsi="Times New Roman" w:hint="eastAsia"/>
                <w:kern w:val="0"/>
                <w:sz w:val="9"/>
                <w:szCs w:val="9"/>
              </w:rPr>
              <w:instrText>こう</w:instrText>
            </w:r>
            <w:r w:rsidRPr="00CA53C4">
              <w:rPr>
                <w:rFonts w:ascii="ＭＳ 明朝" w:hAnsi="Times New Roman"/>
                <w:kern w:val="0"/>
                <w:sz w:val="20"/>
                <w:szCs w:val="20"/>
              </w:rPr>
              <w:instrText>),</w:instrText>
            </w:r>
            <w:r w:rsidRPr="00CA53C4">
              <w:rPr>
                <w:rFonts w:ascii="Times New Roman" w:hAnsi="Times New Roman" w:hint="eastAsia"/>
                <w:color w:val="000000"/>
                <w:kern w:val="0"/>
                <w:position w:val="-17"/>
                <w:sz w:val="19"/>
                <w:szCs w:val="19"/>
              </w:rPr>
              <w:instrText>勾</w:instrText>
            </w:r>
            <w:r w:rsidRPr="00CA53C4">
              <w:rPr>
                <w:rFonts w:ascii="ＭＳ 明朝" w:hAnsi="Times New Roman"/>
                <w:kern w:val="0"/>
                <w:sz w:val="20"/>
                <w:szCs w:val="20"/>
              </w:rPr>
              <w:instrText>)</w:instrText>
            </w:r>
            <w:r w:rsidRPr="00CA53C4">
              <w:rPr>
                <w:rFonts w:ascii="ＭＳ 明朝" w:hAnsi="Times New Roman"/>
                <w:kern w:val="0"/>
                <w:sz w:val="20"/>
                <w:szCs w:val="20"/>
              </w:rPr>
              <w:fldChar w:fldCharType="separate"/>
            </w:r>
            <w:r w:rsidRPr="00CA53C4">
              <w:rPr>
                <w:rFonts w:ascii="Times New Roman" w:hAnsi="Times New Roman" w:hint="eastAsia"/>
                <w:color w:val="000000"/>
                <w:kern w:val="0"/>
                <w:position w:val="-17"/>
                <w:sz w:val="19"/>
                <w:szCs w:val="19"/>
              </w:rPr>
              <w:t>勾</w:t>
            </w:r>
            <w:r w:rsidRPr="00CA53C4">
              <w:rPr>
                <w:rFonts w:ascii="ＭＳ 明朝" w:hAnsi="Times New Roman"/>
                <w:kern w:val="0"/>
                <w:sz w:val="20"/>
                <w:szCs w:val="20"/>
              </w:rPr>
              <w:fldChar w:fldCharType="end"/>
            </w:r>
            <w:r w:rsidRPr="00CA53C4">
              <w:rPr>
                <w:rFonts w:ascii="Times New Roman" w:hAnsi="Times New Roman" w:hint="eastAsia"/>
                <w:color w:val="000000"/>
                <w:kern w:val="0"/>
                <w:position w:val="-17"/>
                <w:sz w:val="19"/>
                <w:szCs w:val="19"/>
              </w:rPr>
              <w:t>配</w:t>
            </w:r>
          </w:p>
        </w:tc>
      </w:tr>
      <w:tr w:rsidR="00E8354D" w:rsidRPr="00CA53C4" w:rsidTr="00DB56A5">
        <w:trPr>
          <w:cantSplit/>
          <w:trHeight w:val="1176"/>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踊場の設置（高低差が７５㎝を超える場合にあっては，７５㎝以内ごとに踏幅１５０㎝以上のもの）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踏幅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手すりの設置（両側）</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784"/>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立ち上がりの設置（高低差が１０㎝を超える場合にあっては，高さ１０㎝以上）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cantSplit/>
          <w:trHeight w:val="784"/>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傾斜路とその踊場及び敷地内の通路との識別のしやすさ</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trHeight w:val="392"/>
        </w:trPr>
        <w:tc>
          <w:tcPr>
            <w:tcW w:w="699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車路との分離等</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bl>
    <w:p w:rsidR="00E8354D" w:rsidRPr="00CA53C4" w:rsidRDefault="00E8354D" w:rsidP="00A80BA3">
      <w:pPr>
        <w:overflowPunct w:val="0"/>
        <w:ind w:left="380" w:hangingChars="200" w:hanging="38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８　客席（公民館，劇場等，集会場等及び運動施設に固定式のいす席を設置する場合に記入すること。）</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2092"/>
        <w:gridCol w:w="4520"/>
        <w:gridCol w:w="1755"/>
      </w:tblGrid>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固定式のいす席の数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席</w:t>
            </w:r>
          </w:p>
        </w:tc>
      </w:tr>
      <w:tr w:rsidR="00E8354D" w:rsidRPr="00CA53C4" w:rsidTr="00DB56A5">
        <w:trPr>
          <w:cantSplit/>
          <w:trHeight w:val="392"/>
        </w:trPr>
        <w:tc>
          <w:tcPr>
            <w:tcW w:w="2472" w:type="dxa"/>
            <w:gridSpan w:val="2"/>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車いす使用者が利用できる部分</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利用できる車いす使用者の人数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人</w:t>
            </w:r>
          </w:p>
        </w:tc>
      </w:tr>
      <w:tr w:rsidR="00E8354D" w:rsidRPr="00CA53C4" w:rsidTr="00DB56A5">
        <w:trPr>
          <w:cantSplit/>
          <w:trHeight w:val="392"/>
        </w:trPr>
        <w:tc>
          <w:tcPr>
            <w:tcW w:w="2472" w:type="dxa"/>
            <w:gridSpan w:val="2"/>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出入口からの距離</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784"/>
        </w:trPr>
        <w:tc>
          <w:tcPr>
            <w:tcW w:w="2472" w:type="dxa"/>
            <w:gridSpan w:val="2"/>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１人分の寸法（幅員９０㎝以上，奥行き１４０㎝以上）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幅員　　　㎝×</w:t>
            </w:r>
          </w:p>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奥行き　　　㎝</w:t>
            </w:r>
          </w:p>
        </w:tc>
      </w:tr>
      <w:tr w:rsidR="00E8354D" w:rsidRPr="00CA53C4" w:rsidTr="00DB56A5">
        <w:trPr>
          <w:trHeight w:val="1176"/>
        </w:trPr>
        <w:tc>
          <w:tcPr>
            <w:tcW w:w="2472" w:type="dxa"/>
            <w:gridSpan w:val="2"/>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客席の出入口から車いす使用者が利用できる部分に至る１以上の客席内の通路</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有効幅員（１３５㎝以上）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380" w:type="dxa"/>
            <w:vMerge w:val="restart"/>
            <w:tcBorders>
              <w:top w:val="nil"/>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傾斜路及びその踊場</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有効幅員（１３５㎝以上，段併設の場合は１０５㎝以上）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color w:val="000000"/>
                <w:kern w:val="0"/>
                <w:sz w:val="19"/>
                <w:szCs w:val="19"/>
              </w:rPr>
            </w:pPr>
          </w:p>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ＭＳ 明朝" w:hAnsi="Times New Roman"/>
                <w:kern w:val="0"/>
                <w:sz w:val="20"/>
                <w:szCs w:val="20"/>
              </w:rPr>
              <w:fldChar w:fldCharType="begin"/>
            </w:r>
            <w:r w:rsidRPr="00CA53C4">
              <w:rPr>
                <w:rFonts w:ascii="ＭＳ 明朝" w:hAnsi="Times New Roman"/>
                <w:kern w:val="0"/>
                <w:sz w:val="20"/>
                <w:szCs w:val="20"/>
              </w:rPr>
              <w:instrText xml:space="preserve"> eq \o\ad(\s\up 8(</w:instrText>
            </w:r>
            <w:r w:rsidRPr="00CA53C4">
              <w:rPr>
                <w:rFonts w:ascii="ＭＳ 明朝" w:hAnsi="Times New Roman" w:hint="eastAsia"/>
                <w:kern w:val="0"/>
                <w:sz w:val="9"/>
                <w:szCs w:val="9"/>
              </w:rPr>
              <w:instrText>こう</w:instrText>
            </w:r>
            <w:r w:rsidRPr="00CA53C4">
              <w:rPr>
                <w:rFonts w:ascii="ＭＳ 明朝" w:hAnsi="Times New Roman"/>
                <w:kern w:val="0"/>
                <w:sz w:val="20"/>
                <w:szCs w:val="20"/>
              </w:rPr>
              <w:instrText>),</w:instrText>
            </w:r>
            <w:r w:rsidRPr="00CA53C4">
              <w:rPr>
                <w:rFonts w:ascii="Times New Roman" w:hAnsi="Times New Roman" w:hint="eastAsia"/>
                <w:color w:val="000000"/>
                <w:kern w:val="0"/>
                <w:sz w:val="19"/>
                <w:szCs w:val="19"/>
              </w:rPr>
              <w:instrText>勾</w:instrText>
            </w:r>
            <w:r w:rsidRPr="00CA53C4">
              <w:rPr>
                <w:rFonts w:ascii="ＭＳ 明朝" w:hAnsi="Times New Roman"/>
                <w:kern w:val="0"/>
                <w:sz w:val="20"/>
                <w:szCs w:val="20"/>
              </w:rPr>
              <w:instrText>)</w:instrText>
            </w:r>
            <w:r w:rsidRPr="00CA53C4">
              <w:rPr>
                <w:rFonts w:ascii="ＭＳ 明朝" w:hAnsi="Times New Roman"/>
                <w:kern w:val="0"/>
                <w:sz w:val="20"/>
                <w:szCs w:val="20"/>
              </w:rPr>
              <w:fldChar w:fldCharType="separate"/>
            </w:r>
            <w:r w:rsidRPr="00CA53C4">
              <w:rPr>
                <w:rFonts w:ascii="Times New Roman" w:hAnsi="Times New Roman" w:hint="eastAsia"/>
                <w:color w:val="000000"/>
                <w:kern w:val="0"/>
                <w:sz w:val="19"/>
                <w:szCs w:val="19"/>
              </w:rPr>
              <w:t>勾</w:t>
            </w:r>
            <w:r w:rsidRPr="00CA53C4">
              <w:rPr>
                <w:rFonts w:ascii="ＭＳ 明朝" w:hAnsi="Times New Roman"/>
                <w:kern w:val="0"/>
                <w:sz w:val="20"/>
                <w:szCs w:val="20"/>
              </w:rPr>
              <w:fldChar w:fldCharType="end"/>
            </w:r>
            <w:r w:rsidRPr="00CA53C4">
              <w:rPr>
                <w:rFonts w:ascii="Times New Roman" w:hAnsi="Times New Roman" w:hint="eastAsia"/>
                <w:color w:val="000000"/>
                <w:kern w:val="0"/>
                <w:sz w:val="19"/>
                <w:szCs w:val="19"/>
              </w:rPr>
              <w:t>配（１／１２以下，高低差が１６㎝以下の場合は１／８以下）</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ＭＳ 明朝" w:hAnsi="Times New Roman"/>
                <w:kern w:val="0"/>
                <w:sz w:val="20"/>
                <w:szCs w:val="20"/>
              </w:rPr>
              <w:fldChar w:fldCharType="begin"/>
            </w:r>
            <w:r w:rsidRPr="00CA53C4">
              <w:rPr>
                <w:rFonts w:ascii="ＭＳ 明朝" w:hAnsi="Times New Roman"/>
                <w:kern w:val="0"/>
                <w:sz w:val="20"/>
                <w:szCs w:val="20"/>
              </w:rPr>
              <w:instrText xml:space="preserve"> eq \o\ad(\s\up 8(</w:instrText>
            </w:r>
            <w:r w:rsidRPr="00CA53C4">
              <w:rPr>
                <w:rFonts w:ascii="ＭＳ 明朝" w:hAnsi="Times New Roman" w:hint="eastAsia"/>
                <w:kern w:val="0"/>
                <w:sz w:val="9"/>
                <w:szCs w:val="9"/>
              </w:rPr>
              <w:instrText>こう</w:instrText>
            </w:r>
            <w:r w:rsidRPr="00CA53C4">
              <w:rPr>
                <w:rFonts w:ascii="ＭＳ 明朝" w:hAnsi="Times New Roman"/>
                <w:kern w:val="0"/>
                <w:sz w:val="20"/>
                <w:szCs w:val="20"/>
              </w:rPr>
              <w:instrText>),</w:instrText>
            </w:r>
            <w:r w:rsidRPr="00CA53C4">
              <w:rPr>
                <w:rFonts w:ascii="Times New Roman" w:hAnsi="Times New Roman" w:hint="eastAsia"/>
                <w:color w:val="000000"/>
                <w:kern w:val="0"/>
                <w:position w:val="-17"/>
                <w:sz w:val="19"/>
                <w:szCs w:val="19"/>
              </w:rPr>
              <w:instrText>勾</w:instrText>
            </w:r>
            <w:r w:rsidRPr="00CA53C4">
              <w:rPr>
                <w:rFonts w:ascii="ＭＳ 明朝" w:hAnsi="Times New Roman"/>
                <w:kern w:val="0"/>
                <w:sz w:val="20"/>
                <w:szCs w:val="20"/>
              </w:rPr>
              <w:instrText>)</w:instrText>
            </w:r>
            <w:r w:rsidRPr="00CA53C4">
              <w:rPr>
                <w:rFonts w:ascii="ＭＳ 明朝" w:hAnsi="Times New Roman"/>
                <w:kern w:val="0"/>
                <w:sz w:val="20"/>
                <w:szCs w:val="20"/>
              </w:rPr>
              <w:fldChar w:fldCharType="separate"/>
            </w:r>
            <w:r w:rsidRPr="00CA53C4">
              <w:rPr>
                <w:rFonts w:ascii="Times New Roman" w:hAnsi="Times New Roman" w:hint="eastAsia"/>
                <w:color w:val="000000"/>
                <w:kern w:val="0"/>
                <w:position w:val="-17"/>
                <w:sz w:val="19"/>
                <w:szCs w:val="19"/>
              </w:rPr>
              <w:t>勾</w:t>
            </w:r>
            <w:r w:rsidRPr="00CA53C4">
              <w:rPr>
                <w:rFonts w:ascii="ＭＳ 明朝" w:hAnsi="Times New Roman"/>
                <w:kern w:val="0"/>
                <w:sz w:val="20"/>
                <w:szCs w:val="20"/>
              </w:rPr>
              <w:fldChar w:fldCharType="end"/>
            </w:r>
            <w:r w:rsidRPr="00CA53C4">
              <w:rPr>
                <w:rFonts w:ascii="Times New Roman" w:hAnsi="Times New Roman" w:hint="eastAsia"/>
                <w:color w:val="000000"/>
                <w:kern w:val="0"/>
                <w:position w:val="-17"/>
                <w:sz w:val="19"/>
                <w:szCs w:val="19"/>
              </w:rPr>
              <w:t>配</w:t>
            </w:r>
          </w:p>
        </w:tc>
      </w:tr>
      <w:tr w:rsidR="00E8354D" w:rsidRPr="00CA53C4" w:rsidTr="00DB56A5">
        <w:trPr>
          <w:cantSplit/>
          <w:trHeight w:val="1176"/>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踊場の設置（高低差が７５㎝を超える場合にあっては，７５㎝以内ごとに踏幅１５０㎝以上のもの）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踏幅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手すりの設置（両側）</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784"/>
        </w:trPr>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立ち上がりの設置（高低差が１０㎝を超える場合にあっては，高さ１０㎝以上）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車いす使用者が舞台等に円滑に到達できる構造</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bl>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９　受付カウンター，記載台及び公衆電話台</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92"/>
        <w:gridCol w:w="1755"/>
      </w:tblGrid>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上面の高さ（７０㎝程度）</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フットレストが入る空間の確保</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bl>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１０　改札口及び支払用通路</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92"/>
        <w:gridCol w:w="1755"/>
      </w:tblGrid>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車いす使用者が円滑に通過できる構造</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bl>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１１　案内設備等</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2"/>
        <w:gridCol w:w="4520"/>
        <w:gridCol w:w="1755"/>
      </w:tblGrid>
      <w:tr w:rsidR="00E8354D" w:rsidRPr="00CA53C4" w:rsidTr="00DB56A5">
        <w:trPr>
          <w:trHeight w:val="392"/>
        </w:trPr>
        <w:tc>
          <w:tcPr>
            <w:tcW w:w="699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cantSplit/>
          <w:trHeight w:val="392"/>
        </w:trPr>
        <w:tc>
          <w:tcPr>
            <w:tcW w:w="247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主要な案内設備</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高齢者，障害者等が見やすく理解しやすい配慮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点字による表示</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247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図形若しくは記号又は外国語による表示</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784"/>
        </w:trPr>
        <w:tc>
          <w:tcPr>
            <w:tcW w:w="247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建築物全体の案内を行う案内設備における車いす使用者への配慮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trHeight w:val="392"/>
        </w:trPr>
        <w:tc>
          <w:tcPr>
            <w:tcW w:w="699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視覚情報及び聴覚情報に配慮した誘導灯の設置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bl>
    <w:p w:rsidR="00E8354D" w:rsidRPr="00CA53C4" w:rsidRDefault="00E8354D" w:rsidP="00A80BA3">
      <w:pPr>
        <w:overflowPunct w:val="0"/>
        <w:ind w:left="570" w:hangingChars="300" w:hanging="57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１２　休憩場所（学校等，飲食店，公衆便所，自動車車庫及び共同住宅等以外の施設の場合に記入すること。）</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92"/>
        <w:gridCol w:w="1755"/>
      </w:tblGrid>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休憩場所の設置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bl>
    <w:p w:rsidR="009B6AC0" w:rsidRDefault="00E8354D" w:rsidP="00E8354D">
      <w:pPr>
        <w:overflowPunct w:val="0"/>
        <w:textAlignment w:val="baseline"/>
        <w:rPr>
          <w:rFonts w:ascii="Times New Roman" w:hAnsi="Times New Roman"/>
          <w:color w:val="000000"/>
          <w:kern w:val="0"/>
          <w:sz w:val="19"/>
          <w:szCs w:val="19"/>
        </w:rPr>
      </w:pPr>
      <w:r w:rsidRPr="00CA53C4">
        <w:rPr>
          <w:rFonts w:ascii="Times New Roman" w:hAnsi="Times New Roman" w:hint="eastAsia"/>
          <w:color w:val="000000"/>
          <w:kern w:val="0"/>
          <w:sz w:val="19"/>
          <w:szCs w:val="19"/>
        </w:rPr>
        <w:t xml:space="preserve">　</w:t>
      </w:r>
    </w:p>
    <w:p w:rsidR="00E8354D" w:rsidRPr="00CA53C4" w:rsidRDefault="00E8354D" w:rsidP="00A80BA3">
      <w:pPr>
        <w:overflowPunct w:val="0"/>
        <w:ind w:leftChars="100" w:left="590" w:hangingChars="200" w:hanging="38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lastRenderedPageBreak/>
        <w:t>１３　授乳場所（文化施設並びに劇場等，集会場等及び運動場施設で客席を有するもの並びに公共交通機関の施設で用途面積が２，０００㎡以上のものの場合に記入すること。）</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92"/>
        <w:gridCol w:w="1755"/>
      </w:tblGrid>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乳幼児用ベッド若しくはいす又はこれらに代わる設備の設置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784"/>
        </w:trPr>
        <w:tc>
          <w:tcPr>
            <w:tcW w:w="6992"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授乳場所を設置した旨の表示</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表示場所（　　　）</w:t>
            </w:r>
          </w:p>
        </w:tc>
      </w:tr>
    </w:tbl>
    <w:p w:rsidR="00E8354D" w:rsidRPr="00CA53C4" w:rsidRDefault="00E8354D" w:rsidP="00A80BA3">
      <w:pPr>
        <w:overflowPunct w:val="0"/>
        <w:ind w:left="570" w:hangingChars="300" w:hanging="57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１４　浴室（客室の内部に設置するものを除き，社会福祉施設等，医療施設等及び宿泊施設の場合に記入すること。）</w:t>
      </w:r>
    </w:p>
    <w:tbl>
      <w:tblPr>
        <w:tblW w:w="879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092"/>
        <w:gridCol w:w="4520"/>
        <w:gridCol w:w="1755"/>
      </w:tblGrid>
      <w:tr w:rsidR="00E8354D" w:rsidRPr="00CA53C4" w:rsidTr="00AD6C27">
        <w:trPr>
          <w:trHeight w:val="392"/>
        </w:trPr>
        <w:tc>
          <w:tcPr>
            <w:tcW w:w="7040"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AD6C27">
        <w:trPr>
          <w:trHeight w:val="392"/>
        </w:trPr>
        <w:tc>
          <w:tcPr>
            <w:tcW w:w="7040"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浴室の数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箇所</w:t>
            </w:r>
          </w:p>
        </w:tc>
      </w:tr>
      <w:tr w:rsidR="00E8354D" w:rsidRPr="00CA53C4" w:rsidTr="00AD6C27">
        <w:trPr>
          <w:cantSplit/>
          <w:trHeight w:val="392"/>
        </w:trPr>
        <w:tc>
          <w:tcPr>
            <w:tcW w:w="428" w:type="dxa"/>
            <w:vMerge w:val="restart"/>
            <w:tcBorders>
              <w:top w:val="single" w:sz="4" w:space="0" w:color="000000"/>
              <w:left w:val="single" w:sz="4" w:space="0" w:color="000000"/>
              <w:bottom w:val="nil"/>
              <w:right w:val="single" w:sz="4" w:space="0" w:color="000000"/>
            </w:tcBorders>
          </w:tcPr>
          <w:p w:rsidR="00E8354D" w:rsidRPr="00CA53C4" w:rsidRDefault="00E8354D" w:rsidP="00AD6C27">
            <w:pPr>
              <w:suppressAutoHyphens/>
              <w:kinsoku w:val="0"/>
              <w:overflowPunct w:val="0"/>
              <w:autoSpaceDE w:val="0"/>
              <w:autoSpaceDN w:val="0"/>
              <w:adjustRightInd w:val="0"/>
              <w:spacing w:line="360" w:lineRule="auto"/>
              <w:jc w:val="center"/>
              <w:textAlignment w:val="baseline"/>
              <w:rPr>
                <w:rFonts w:ascii="ＭＳ 明朝" w:hAnsi="Times New Roman"/>
                <w:kern w:val="0"/>
                <w:sz w:val="20"/>
                <w:szCs w:val="20"/>
              </w:rPr>
            </w:pPr>
            <w:r w:rsidRPr="00CA53C4">
              <w:rPr>
                <w:rFonts w:ascii="ＭＳ 明朝" w:hAnsi="Times New Roman" w:hint="eastAsia"/>
                <w:kern w:val="0"/>
                <w:sz w:val="20"/>
                <w:szCs w:val="20"/>
              </w:rPr>
              <w:t>一以上の浴室</w:t>
            </w: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AD6C27">
        <w:trPr>
          <w:cantSplit/>
          <w:trHeight w:val="784"/>
        </w:trPr>
        <w:tc>
          <w:tcPr>
            <w:tcW w:w="428"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車いす使用者等が円滑に通過できる戸の構造及び形式</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AD6C27">
        <w:trPr>
          <w:cantSplit/>
          <w:trHeight w:val="392"/>
        </w:trPr>
        <w:tc>
          <w:tcPr>
            <w:tcW w:w="428"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AD6C27">
        <w:trPr>
          <w:cantSplit/>
          <w:trHeight w:val="392"/>
        </w:trPr>
        <w:tc>
          <w:tcPr>
            <w:tcW w:w="428"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浴槽における手すりの設置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AD6C27">
        <w:trPr>
          <w:cantSplit/>
          <w:trHeight w:val="392"/>
        </w:trPr>
        <w:tc>
          <w:tcPr>
            <w:tcW w:w="428"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洗い場</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滑りにくい材料による床面の仕上げ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AD6C27">
        <w:trPr>
          <w:cantSplit/>
          <w:trHeight w:val="392"/>
        </w:trPr>
        <w:tc>
          <w:tcPr>
            <w:tcW w:w="428"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操作が容易な１以上の水栓器具の設置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AD6C27">
        <w:trPr>
          <w:cantSplit/>
          <w:trHeight w:val="784"/>
        </w:trPr>
        <w:tc>
          <w:tcPr>
            <w:tcW w:w="428"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操作が容易な水栓器具を設置した部分における手すりの設置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AD6C27">
        <w:trPr>
          <w:cantSplit/>
          <w:trHeight w:val="392"/>
        </w:trPr>
        <w:tc>
          <w:tcPr>
            <w:tcW w:w="428"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非常通報装置の設置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bl>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１５　更衣室及びシャワー室（運動施設の場合に記入すること。）</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2092"/>
        <w:gridCol w:w="4520"/>
        <w:gridCol w:w="1755"/>
      </w:tblGrid>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更衣室の数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室</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更衣室の区画の数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区画</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更衣室の床面における滑りにくい材料による仕上げ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AD6C27">
        <w:trPr>
          <w:cantSplit/>
          <w:trHeight w:val="392"/>
        </w:trPr>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AD6C27">
            <w:pPr>
              <w:suppressAutoHyphens/>
              <w:kinsoku w:val="0"/>
              <w:wordWrap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更衣室の一以上の</w:t>
            </w:r>
            <w:r w:rsidRPr="00CA53C4">
              <w:rPr>
                <w:rFonts w:ascii="Times New Roman" w:hAnsi="Times New Roman" w:hint="eastAsia"/>
                <w:color w:val="000000"/>
                <w:kern w:val="0"/>
                <w:position w:val="-17"/>
                <w:sz w:val="19"/>
                <w:szCs w:val="19"/>
              </w:rPr>
              <w:lastRenderedPageBreak/>
              <w:t>区画</w:t>
            </w: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lastRenderedPageBreak/>
              <w:t>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十分な床面積の確保</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1176"/>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腰掛台（高さ４０㎝から４５㎝程度）の適切な配置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高さ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手すり等の適切な配置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操作が容易な水栓器具の設置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非常通報装置の設置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シャワー室の数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室</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シャワー室の区画の数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区画</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シャワー室の床面における滑りにくい材料による仕上げ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AD6C27">
        <w:trPr>
          <w:cantSplit/>
          <w:trHeight w:val="392"/>
        </w:trPr>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AD6C27">
            <w:pPr>
              <w:suppressAutoHyphens/>
              <w:kinsoku w:val="0"/>
              <w:overflowPunct w:val="0"/>
              <w:autoSpaceDE w:val="0"/>
              <w:autoSpaceDN w:val="0"/>
              <w:adjustRightInd w:val="0"/>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シャワー室の一以上の区画</w:t>
            </w: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十分な床面積の確保</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1176"/>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腰掛台（高さ４０㎝から４５㎝程度）の適切な配置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高さ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手すり等の適切な配置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操作が容易な水栓器具の設置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80"/>
        </w:trPr>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非常通報装置の設置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bl>
    <w:p w:rsidR="00E8354D" w:rsidRPr="00CA53C4" w:rsidRDefault="00E8354D" w:rsidP="00E8354D">
      <w:pPr>
        <w:overflowPunct w:val="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１６　客室（宿泊施設に５０を超える客室を設置する場合に記入すること。）</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2092"/>
        <w:gridCol w:w="4520"/>
        <w:gridCol w:w="1755"/>
      </w:tblGrid>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　　　　　　　備　　　　　　　基　　　　　　　準</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整備状況</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基準に適合する客室数</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室</w:t>
            </w:r>
          </w:p>
        </w:tc>
      </w:tr>
      <w:tr w:rsidR="00E8354D" w:rsidRPr="00CA53C4" w:rsidTr="00DB56A5">
        <w:trPr>
          <w:cantSplit/>
          <w:trHeight w:val="392"/>
        </w:trPr>
        <w:tc>
          <w:tcPr>
            <w:tcW w:w="2472" w:type="dxa"/>
            <w:gridSpan w:val="2"/>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2472" w:type="dxa"/>
            <w:gridSpan w:val="2"/>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DB56A5">
        <w:trPr>
          <w:cantSplit/>
          <w:trHeight w:val="593"/>
        </w:trPr>
        <w:tc>
          <w:tcPr>
            <w:tcW w:w="2472" w:type="dxa"/>
            <w:gridSpan w:val="2"/>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overflowPunct w:val="0"/>
              <w:autoSpaceDE w:val="0"/>
              <w:autoSpaceDN w:val="0"/>
              <w:adjustRightInd w:val="0"/>
              <w:spacing w:line="392" w:lineRule="atLeas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車いす使用者が通過する際に支障となる段の不設置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AD6C27">
        <w:trPr>
          <w:cantSplit/>
          <w:trHeight w:val="392"/>
        </w:trPr>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AD6C27">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便所</w:t>
            </w: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車いす使用者が通過する際に支障となる段の不設置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cantSplit/>
          <w:trHeight w:val="1176"/>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十分な床面積の確保</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長辺　　㎝×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短辺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腰掛便座，手すり等の適切な配置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操作が容易な水栓器具を備えた洗面設備の設置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AD6C27">
        <w:trPr>
          <w:cantSplit/>
          <w:trHeight w:val="388"/>
        </w:trPr>
        <w:tc>
          <w:tcPr>
            <w:tcW w:w="380" w:type="dxa"/>
            <w:vMerge w:val="restart"/>
            <w:tcBorders>
              <w:top w:val="single" w:sz="4" w:space="0" w:color="000000"/>
              <w:left w:val="single" w:sz="4" w:space="0" w:color="000000"/>
              <w:bottom w:val="nil"/>
              <w:right w:val="single" w:sz="4" w:space="0" w:color="000000"/>
            </w:tcBorders>
          </w:tcPr>
          <w:p w:rsidR="00E8354D" w:rsidRPr="00CA53C4" w:rsidRDefault="00E8354D" w:rsidP="00AD6C27">
            <w:pPr>
              <w:suppressAutoHyphens/>
              <w:kinsoku w:val="0"/>
              <w:overflowPunct w:val="0"/>
              <w:autoSpaceDE w:val="0"/>
              <w:autoSpaceDN w:val="0"/>
              <w:adjustRightInd w:val="0"/>
              <w:spacing w:line="392" w:lineRule="atLeast"/>
              <w:jc w:val="center"/>
              <w:textAlignment w:val="baseline"/>
              <w:rPr>
                <w:rFonts w:ascii="ＭＳ 明朝" w:hAnsi="Times New Roman"/>
                <w:kern w:val="0"/>
                <w:sz w:val="20"/>
                <w:szCs w:val="20"/>
              </w:rPr>
            </w:pPr>
            <w:r w:rsidRPr="00CA53C4">
              <w:rPr>
                <w:rFonts w:ascii="ＭＳ 明朝" w:hAnsi="Times New Roman" w:hint="eastAsia"/>
                <w:kern w:val="0"/>
                <w:sz w:val="20"/>
                <w:szCs w:val="20"/>
              </w:rPr>
              <w:t>浴室</w:t>
            </w: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出入口</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有効幅員（８０㎝以上）</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車いす使用者が円滑に通過できる戸の構造及び形式</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適・否　</w:t>
            </w:r>
          </w:p>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形式（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段の不設置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浴槽における手すりの設置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val="restart"/>
            <w:tcBorders>
              <w:top w:val="single" w:sz="4" w:space="0" w:color="000000"/>
              <w:left w:val="single" w:sz="4" w:space="0" w:color="000000"/>
              <w:bottom w:val="nil"/>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洗い場</w:t>
            </w: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滑りにくい材料による床面の仕上げ</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操作が容易な１以上の水栓器具の設置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784"/>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2092"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4520"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操作が容易な水栓器具を設置した部分における手すりの設置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position w:val="-17"/>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非常通報装置の設置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cantSplit/>
          <w:trHeight w:val="392"/>
        </w:trPr>
        <w:tc>
          <w:tcPr>
            <w:tcW w:w="380" w:type="dxa"/>
            <w:vMerge/>
            <w:tcBorders>
              <w:top w:val="nil"/>
              <w:left w:val="single" w:sz="4" w:space="0" w:color="000000"/>
              <w:bottom w:val="nil"/>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浴槽の縁の高さ（４０㎝から４５㎝程度）</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cantSplit/>
          <w:trHeight w:val="392"/>
        </w:trPr>
        <w:tc>
          <w:tcPr>
            <w:tcW w:w="380" w:type="dxa"/>
            <w:vMerge/>
            <w:tcBorders>
              <w:top w:val="nil"/>
              <w:left w:val="single" w:sz="4" w:space="0" w:color="000000"/>
              <w:bottom w:val="single" w:sz="4" w:space="0" w:color="000000"/>
              <w:right w:val="single" w:sz="4" w:space="0" w:color="000000"/>
            </w:tcBorders>
          </w:tcPr>
          <w:p w:rsidR="00E8354D" w:rsidRPr="00CA53C4" w:rsidRDefault="00E8354D" w:rsidP="00DB56A5">
            <w:pPr>
              <w:autoSpaceDE w:val="0"/>
              <w:autoSpaceDN w:val="0"/>
              <w:adjustRightInd w:val="0"/>
              <w:jc w:val="left"/>
              <w:rPr>
                <w:rFonts w:ascii="ＭＳ 明朝" w:hAnsi="Times New Roman"/>
                <w:kern w:val="0"/>
                <w:sz w:val="20"/>
                <w:szCs w:val="20"/>
              </w:rPr>
            </w:pPr>
          </w:p>
        </w:tc>
        <w:tc>
          <w:tcPr>
            <w:tcW w:w="6612" w:type="dxa"/>
            <w:gridSpan w:val="2"/>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乗移台の高さ（４０㎝から４５㎝程度）</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righ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十分な空間の確保</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車いす使用者が円滑に利用できるコンセント，スイッチその他の設備</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r w:rsidR="00E8354D" w:rsidRPr="00CA53C4" w:rsidTr="00DB56A5">
        <w:trPr>
          <w:trHeight w:val="392"/>
        </w:trPr>
        <w:tc>
          <w:tcPr>
            <w:tcW w:w="6992" w:type="dxa"/>
            <w:gridSpan w:val="3"/>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視覚情報及び聴覚情報に配慮した非常警報装置</w:t>
            </w:r>
          </w:p>
        </w:tc>
        <w:tc>
          <w:tcPr>
            <w:tcW w:w="1755"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distribute"/>
              <w:textAlignment w:val="baseline"/>
              <w:rPr>
                <w:rFonts w:ascii="ＭＳ 明朝" w:hAnsi="Times New Roman"/>
                <w:kern w:val="0"/>
                <w:sz w:val="20"/>
                <w:szCs w:val="20"/>
              </w:rPr>
            </w:pPr>
            <w:r w:rsidRPr="00CA53C4">
              <w:rPr>
                <w:rFonts w:ascii="Times New Roman" w:hAnsi="Times New Roman" w:hint="eastAsia"/>
                <w:color w:val="000000"/>
                <w:kern w:val="0"/>
                <w:sz w:val="19"/>
                <w:szCs w:val="19"/>
              </w:rPr>
              <w:t xml:space="preserve">　適・否　</w:t>
            </w:r>
          </w:p>
        </w:tc>
      </w:tr>
    </w:tbl>
    <w:p w:rsidR="00E8354D" w:rsidRPr="00CA53C4" w:rsidRDefault="00E8354D" w:rsidP="00E8354D">
      <w:pPr>
        <w:overflowPunct w:val="0"/>
        <w:ind w:left="570" w:rightChars="-203" w:right="-426" w:hanging="570"/>
        <w:textAlignment w:val="baseline"/>
        <w:rPr>
          <w:rFonts w:ascii="ＭＳ 明朝" w:hAnsi="Times New Roman"/>
          <w:color w:val="000000"/>
          <w:kern w:val="0"/>
          <w:sz w:val="19"/>
          <w:szCs w:val="19"/>
        </w:rPr>
      </w:pPr>
      <w:r w:rsidRPr="00CA53C4">
        <w:rPr>
          <w:rFonts w:ascii="Times New Roman" w:hAnsi="Times New Roman" w:hint="eastAsia"/>
          <w:color w:val="000000"/>
          <w:kern w:val="0"/>
          <w:sz w:val="19"/>
          <w:szCs w:val="19"/>
        </w:rPr>
        <w:t xml:space="preserve">　１７　利用する者の意見を聴くための措置（設計段階の取組実績又は工事施工中若しくは完成後の取組予定を記載すること。）</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7"/>
      </w:tblGrid>
      <w:tr w:rsidR="00E8354D" w:rsidRPr="00CA53C4" w:rsidTr="00DB56A5">
        <w:trPr>
          <w:trHeight w:val="1960"/>
        </w:trPr>
        <w:tc>
          <w:tcPr>
            <w:tcW w:w="8747" w:type="dxa"/>
            <w:tcBorders>
              <w:top w:val="single" w:sz="4" w:space="0" w:color="000000"/>
              <w:left w:val="single" w:sz="4" w:space="0" w:color="000000"/>
              <w:bottom w:val="single" w:sz="4" w:space="0" w:color="000000"/>
              <w:right w:val="single" w:sz="4" w:space="0" w:color="000000"/>
            </w:tcBorders>
          </w:tcPr>
          <w:p w:rsidR="00E8354D" w:rsidRPr="00CA53C4" w:rsidRDefault="00E8354D" w:rsidP="00DB56A5">
            <w:pPr>
              <w:suppressAutoHyphens/>
              <w:kinsoku w:val="0"/>
              <w:wordWrap w:val="0"/>
              <w:overflowPunct w:val="0"/>
              <w:autoSpaceDE w:val="0"/>
              <w:autoSpaceDN w:val="0"/>
              <w:adjustRightInd w:val="0"/>
              <w:spacing w:line="392" w:lineRule="atLeast"/>
              <w:jc w:val="left"/>
              <w:textAlignment w:val="baseline"/>
              <w:rPr>
                <w:rFonts w:ascii="ＭＳ 明朝" w:hAnsi="Times New Roman"/>
                <w:kern w:val="0"/>
                <w:sz w:val="20"/>
                <w:szCs w:val="20"/>
              </w:rPr>
            </w:pPr>
          </w:p>
        </w:tc>
      </w:tr>
    </w:tbl>
    <w:p w:rsidR="002678E1" w:rsidRPr="00E8354D" w:rsidRDefault="002678E1"/>
    <w:sectPr w:rsidR="002678E1" w:rsidRPr="00E835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56" w:rsidRDefault="00634656">
      <w:r>
        <w:separator/>
      </w:r>
    </w:p>
  </w:endnote>
  <w:endnote w:type="continuationSeparator" w:id="0">
    <w:p w:rsidR="00634656" w:rsidRDefault="0063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56" w:rsidRDefault="00634656">
      <w:r>
        <w:separator/>
      </w:r>
    </w:p>
  </w:footnote>
  <w:footnote w:type="continuationSeparator" w:id="0">
    <w:p w:rsidR="00634656" w:rsidRDefault="0063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4D"/>
    <w:rsid w:val="000901D7"/>
    <w:rsid w:val="002678E1"/>
    <w:rsid w:val="00316DDB"/>
    <w:rsid w:val="00524B73"/>
    <w:rsid w:val="005F42E3"/>
    <w:rsid w:val="00634656"/>
    <w:rsid w:val="007E32F8"/>
    <w:rsid w:val="00912F73"/>
    <w:rsid w:val="00971B19"/>
    <w:rsid w:val="009B6AC0"/>
    <w:rsid w:val="00A80BA3"/>
    <w:rsid w:val="00AD6C27"/>
    <w:rsid w:val="00C80066"/>
    <w:rsid w:val="00CB6714"/>
    <w:rsid w:val="00DB56A5"/>
    <w:rsid w:val="00E8354D"/>
    <w:rsid w:val="00F31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9BF624-31EF-4A89-A476-25692DD2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E8354D"/>
  </w:style>
  <w:style w:type="paragraph" w:styleId="a3">
    <w:name w:val="Block Text"/>
    <w:basedOn w:val="a"/>
    <w:rsid w:val="00E8354D"/>
    <w:pPr>
      <w:overflowPunct w:val="0"/>
      <w:ind w:left="212" w:right="212"/>
      <w:textAlignment w:val="baseline"/>
    </w:pPr>
    <w:rPr>
      <w:rFonts w:ascii="Times New Roman" w:hAnsi="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1354</Words>
  <Characters>7721</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2022-04-28T01:02:00Z</dcterms:created>
  <dcterms:modified xsi:type="dcterms:W3CDTF">2022-05-02T05:30:00Z</dcterms:modified>
</cp:coreProperties>
</file>