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様式第４号（第５条、第８条関係）</w:t>
      </w:r>
    </w:p>
    <w:p w:rsidR="00E02E38" w:rsidRPr="008C0655" w:rsidRDefault="00E02E38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8"/>
          <w:szCs w:val="24"/>
        </w:rPr>
        <w:t>経営ステップアップ</w:t>
      </w:r>
      <w:r w:rsidRPr="008C0655">
        <w:rPr>
          <w:rFonts w:ascii="ＭＳ 明朝" w:hAnsi="ＭＳ 明朝" w:cs="ＭＳ 明朝"/>
          <w:kern w:val="0"/>
          <w:sz w:val="28"/>
          <w:szCs w:val="24"/>
        </w:rPr>
        <w:t>計画</w:t>
      </w:r>
      <w:r w:rsidRPr="008C0655"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Pr="008C0655">
        <w:rPr>
          <w:rFonts w:ascii="ＭＳ 明朝" w:hAnsi="ＭＳ 明朝" w:cs="ＭＳ 明朝"/>
          <w:kern w:val="0"/>
          <w:sz w:val="28"/>
          <w:szCs w:val="24"/>
        </w:rPr>
        <w:t>当初・変更）</w:t>
      </w:r>
    </w:p>
    <w:p w:rsidR="00C04834" w:rsidRPr="008C0655" w:rsidRDefault="00C04834" w:rsidP="00C04834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574"/>
      </w:tblGrid>
      <w:tr w:rsidR="008C0655" w:rsidRPr="008C0655" w:rsidTr="00AC258D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C04834" w:rsidRPr="008C0655" w:rsidRDefault="00C04834" w:rsidP="004E1EE1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:rsidR="00C04834" w:rsidRPr="008C0655" w:rsidRDefault="00C04834" w:rsidP="004E1EE1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C0655" w:rsidRPr="008C0655" w:rsidTr="00AC258D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C04834" w:rsidRPr="008C0655" w:rsidRDefault="00C04834" w:rsidP="004E1EE1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2" w:type="dxa"/>
            <w:shd w:val="clear" w:color="auto" w:fill="auto"/>
          </w:tcPr>
          <w:p w:rsidR="00C04834" w:rsidRPr="008C0655" w:rsidRDefault="00C04834" w:rsidP="004E1EE1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C0655" w:rsidRPr="008C0655" w:rsidTr="00AC258D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C04834" w:rsidRPr="008C0655" w:rsidRDefault="00C04834" w:rsidP="004E1EE1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代表者</w:t>
            </w:r>
            <w:r w:rsidRPr="008C0655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662" w:type="dxa"/>
            <w:shd w:val="clear" w:color="auto" w:fill="auto"/>
          </w:tcPr>
          <w:p w:rsidR="00C04834" w:rsidRPr="008C0655" w:rsidRDefault="00C04834" w:rsidP="004E1EE1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022E66" w:rsidRPr="008C0655" w:rsidRDefault="00022E66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022E66" w:rsidRPr="008C0655" w:rsidRDefault="00022E66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jc w:val="right"/>
        <w:rPr>
          <w:rFonts w:ascii="ＭＳ 明朝" w:hAnsi="ＭＳ 明朝" w:cs="ＭＳ 明朝"/>
          <w:kern w:val="0"/>
          <w:szCs w:val="21"/>
        </w:rPr>
      </w:pPr>
      <w:r w:rsidRPr="008C0655">
        <w:rPr>
          <w:rFonts w:ascii="ＭＳ 明朝" w:hAnsi="ＭＳ 明朝" w:cs="ＭＳ 明朝" w:hint="eastAsia"/>
          <w:kern w:val="0"/>
          <w:szCs w:val="21"/>
        </w:rPr>
        <w:t xml:space="preserve">　　（</w:t>
      </w:r>
      <w:r w:rsidRPr="008C0655">
        <w:rPr>
          <w:rFonts w:ascii="ＭＳ 明朝" w:hAnsi="ＭＳ 明朝" w:cs="ＭＳ 明朝"/>
          <w:kern w:val="0"/>
          <w:szCs w:val="21"/>
        </w:rPr>
        <w:t>単位：円</w:t>
      </w:r>
      <w:r w:rsidR="004A400F" w:rsidRPr="008C0655">
        <w:rPr>
          <w:rFonts w:ascii="ＭＳ 明朝" w:hAnsi="ＭＳ 明朝" w:cs="ＭＳ 明朝" w:hint="eastAsia"/>
          <w:kern w:val="0"/>
          <w:szCs w:val="21"/>
        </w:rPr>
        <w:t xml:space="preserve">　税抜き</w:t>
      </w:r>
      <w:r w:rsidRPr="008C0655">
        <w:rPr>
          <w:rFonts w:ascii="ＭＳ 明朝" w:hAnsi="ＭＳ 明朝" w:cs="ＭＳ 明朝"/>
          <w:kern w:val="0"/>
          <w:szCs w:val="21"/>
        </w:rPr>
        <w:t>）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31"/>
        <w:gridCol w:w="1531"/>
        <w:gridCol w:w="1531"/>
        <w:gridCol w:w="1531"/>
        <w:gridCol w:w="1531"/>
      </w:tblGrid>
      <w:tr w:rsidR="008C0655" w:rsidRPr="008C0655" w:rsidTr="004E1EE1">
        <w:trPr>
          <w:trHeight w:val="850"/>
        </w:trPr>
        <w:tc>
          <w:tcPr>
            <w:tcW w:w="1668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年前</w:t>
            </w:r>
          </w:p>
          <w:p w:rsidR="00C04834" w:rsidRPr="008C0655" w:rsidRDefault="00C04834" w:rsidP="004E1EE1">
            <w:pPr>
              <w:wordWrap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直近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期末</w:t>
            </w:r>
          </w:p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年後</w:t>
            </w:r>
          </w:p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年後</w:t>
            </w:r>
          </w:p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年後</w:t>
            </w:r>
          </w:p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8C065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8C0655" w:rsidRPr="008C0655" w:rsidTr="004E1EE1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①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売上高</w:t>
            </w: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C0655" w:rsidRPr="008C0655" w:rsidTr="004E1EE1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②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売上</w:t>
            </w: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原価</w:t>
            </w: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C0655" w:rsidRPr="008C0655" w:rsidTr="004E1EE1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③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売</w:t>
            </w: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上総利益</w:t>
            </w:r>
          </w:p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①－②）</w:t>
            </w: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C0655" w:rsidRPr="008C0655" w:rsidTr="004E1EE1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④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販売費及び一般</w:t>
            </w: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管理費</w:t>
            </w: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C0655" w:rsidRPr="008C0655" w:rsidTr="004E1EE1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営業利益</w:t>
            </w:r>
          </w:p>
          <w:p w:rsidR="00C04834" w:rsidRPr="008C0655" w:rsidRDefault="00C04834" w:rsidP="004E1EE1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8C0655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8C0655">
              <w:rPr>
                <w:rFonts w:ascii="ＭＳ 明朝" w:hAnsi="ＭＳ 明朝" w:cs="ＭＳ 明朝"/>
                <w:kern w:val="0"/>
                <w:szCs w:val="21"/>
              </w:rPr>
              <w:t>③－④）</w:t>
            </w: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022E66" w:rsidRPr="008C0655" w:rsidRDefault="00022E66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:rsidR="00C04834" w:rsidRPr="008C0655" w:rsidRDefault="00C04834" w:rsidP="004E1EE1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Cs w:val="24"/>
        </w:rPr>
      </w:pPr>
      <w:r w:rsidRPr="008C0655">
        <w:rPr>
          <w:rFonts w:ascii="ＭＳ 明朝" w:hAnsi="ＭＳ 明朝" w:cs="ＭＳ 明朝" w:hint="eastAsia"/>
          <w:kern w:val="0"/>
          <w:szCs w:val="24"/>
        </w:rPr>
        <w:t>※１年前及び直近期末は、決算書又はそれに類する書類をもとに記載すること。</w:t>
      </w:r>
    </w:p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Cs w:val="24"/>
        </w:rPr>
      </w:pPr>
      <w:r w:rsidRPr="008C0655">
        <w:rPr>
          <w:rFonts w:ascii="ＭＳ 明朝" w:hAnsi="ＭＳ 明朝" w:cs="ＭＳ 明朝" w:hint="eastAsia"/>
          <w:kern w:val="0"/>
          <w:szCs w:val="24"/>
        </w:rPr>
        <w:t>※⑤営業利益が</w:t>
      </w:r>
      <w:r w:rsidR="0089776F" w:rsidRPr="008C0655">
        <w:rPr>
          <w:rFonts w:ascii="ＭＳ 明朝" w:hAnsi="ＭＳ 明朝" w:cs="ＭＳ 明朝" w:hint="eastAsia"/>
          <w:kern w:val="0"/>
          <w:szCs w:val="24"/>
        </w:rPr>
        <w:t>直近期末と比較して</w:t>
      </w:r>
      <w:r w:rsidRPr="008C0655">
        <w:rPr>
          <w:rFonts w:ascii="ＭＳ 明朝" w:hAnsi="ＭＳ 明朝" w:cs="ＭＳ 明朝" w:hint="eastAsia"/>
          <w:kern w:val="0"/>
          <w:szCs w:val="24"/>
        </w:rPr>
        <w:t>３年</w:t>
      </w:r>
      <w:r w:rsidR="00B3170E" w:rsidRPr="008C0655">
        <w:rPr>
          <w:rFonts w:ascii="ＭＳ 明朝" w:hAnsi="ＭＳ 明朝" w:cs="ＭＳ 明朝" w:hint="eastAsia"/>
          <w:kern w:val="0"/>
          <w:szCs w:val="24"/>
        </w:rPr>
        <w:t>後に</w:t>
      </w:r>
      <w:r w:rsidRPr="008C0655">
        <w:rPr>
          <w:rFonts w:ascii="ＭＳ 明朝" w:hAnsi="ＭＳ 明朝" w:cs="ＭＳ 明朝" w:hint="eastAsia"/>
          <w:kern w:val="0"/>
          <w:szCs w:val="24"/>
        </w:rPr>
        <w:t>９％以上</w:t>
      </w:r>
      <w:r w:rsidR="004A400F" w:rsidRPr="008C0655">
        <w:rPr>
          <w:rFonts w:ascii="ＭＳ 明朝" w:hAnsi="ＭＳ 明朝" w:cs="ＭＳ 明朝" w:hint="eastAsia"/>
          <w:kern w:val="0"/>
          <w:szCs w:val="24"/>
        </w:rPr>
        <w:t>増加するよう</w:t>
      </w:r>
      <w:r w:rsidRPr="008C0655">
        <w:rPr>
          <w:rFonts w:ascii="ＭＳ 明朝" w:hAnsi="ＭＳ 明朝" w:cs="ＭＳ 明朝" w:hint="eastAsia"/>
          <w:kern w:val="0"/>
          <w:szCs w:val="24"/>
        </w:rPr>
        <w:t>計画すること。</w:t>
      </w:r>
    </w:p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C04834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66D5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B636B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B752-C03A-4E5A-B503-2A156F8B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2026-07-01T03:57:00Z</dcterms:modified>
</cp:coreProperties>
</file>